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60" w:lineRule="exact"/>
        <w:rPr>
          <w:rFonts w:ascii="方正仿宋简体" w:hAnsi="方正仿宋简体" w:eastAsia="方正仿宋简体" w:cs="Times New Roman"/>
          <w:sz w:val="32"/>
          <w:szCs w:val="32"/>
        </w:rPr>
      </w:pPr>
      <w:r>
        <w:rPr>
          <w:rFonts w:ascii="方正仿宋简体" w:hAnsi="方正仿宋简体" w:eastAsia="方正仿宋简体" w:cs="Times New Roman"/>
          <w:sz w:val="32"/>
          <w:szCs w:val="32"/>
        </w:rPr>
        <w:t xml:space="preserve"> </w:t>
      </w:r>
    </w:p>
    <w:p>
      <w:pPr>
        <w:jc w:val="center"/>
        <w:rPr>
          <w:rFonts w:ascii="方正小标宋简体" w:eastAsia="方正小标宋简体" w:cs="Times New Roman"/>
          <w:b/>
          <w:bCs/>
          <w:sz w:val="44"/>
          <w:szCs w:val="44"/>
        </w:rPr>
      </w:pPr>
      <w:bookmarkStart w:id="0" w:name="OLE_LINK13"/>
      <w:bookmarkStart w:id="1" w:name="OLE_LINK9"/>
      <w:bookmarkStart w:id="2" w:name="OLE_LINK10"/>
      <w:r>
        <w:rPr>
          <w:rFonts w:hint="eastAsia" w:ascii="方正仿宋简体" w:hAnsi="方正仿宋简体" w:eastAsia="方正仿宋简体" w:cs="方正仿宋简体"/>
          <w:sz w:val="32"/>
          <w:szCs w:val="32"/>
        </w:rPr>
        <w:t>四环审（表）字〔</w:t>
      </w:r>
      <w:r>
        <w:rPr>
          <w:rFonts w:ascii="方正仿宋简体" w:hAnsi="方正仿宋简体" w:eastAsia="方正仿宋简体" w:cs="方正仿宋简体"/>
          <w:sz w:val="32"/>
          <w:szCs w:val="32"/>
        </w:rPr>
        <w:t>2026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号</w:t>
      </w:r>
    </w:p>
    <w:bookmarkEnd w:id="0"/>
    <w:bookmarkEnd w:id="1"/>
    <w:bookmarkEnd w:id="2"/>
    <w:p>
      <w:pPr>
        <w:spacing w:line="600" w:lineRule="exact"/>
        <w:jc w:val="center"/>
        <w:rPr>
          <w:rFonts w:ascii="方正小标宋简体" w:eastAsia="方正小标宋简体" w:cs="Times New Roman"/>
          <w:sz w:val="18"/>
          <w:szCs w:val="18"/>
        </w:rPr>
      </w:pPr>
    </w:p>
    <w:p>
      <w:pPr>
        <w:spacing w:line="640" w:lineRule="exact"/>
        <w:jc w:val="center"/>
        <w:rPr>
          <w:rFonts w:hint="eastAsia" w:ascii="方正小标宋简体" w:hAnsi="方正小标宋简体" w:eastAsia="方正小标宋简体" w:cs="方正小标宋简体"/>
          <w:sz w:val="44"/>
          <w:szCs w:val="44"/>
          <w:lang w:eastAsia="zh-CN"/>
        </w:rPr>
      </w:pPr>
      <w:bookmarkStart w:id="3" w:name="OLE_LINK5"/>
      <w:r>
        <w:rPr>
          <w:rFonts w:hint="eastAsia" w:ascii="方正小标宋简体" w:hAnsi="方正小标宋简体" w:eastAsia="方正小标宋简体" w:cs="方正小标宋简体"/>
          <w:sz w:val="44"/>
          <w:szCs w:val="44"/>
          <w:lang w:eastAsia="zh-CN"/>
        </w:rPr>
        <w:t>吉林省四平市下三台水库除险加固工程</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建设项目环境影响报告表的批复</w:t>
      </w:r>
    </w:p>
    <w:p>
      <w:pPr>
        <w:widowControl/>
        <w:jc w:val="left"/>
        <w:rPr>
          <w:rFonts w:ascii="国标仿宋" w:hAnsi="国标仿宋" w:eastAsia="国标仿宋" w:cs="国标仿宋"/>
          <w:sz w:val="32"/>
          <w:szCs w:val="32"/>
        </w:rPr>
      </w:pPr>
    </w:p>
    <w:p>
      <w:pPr>
        <w:keepNext w:val="0"/>
        <w:keepLines w:val="0"/>
        <w:pageBreakBefore w:val="0"/>
        <w:widowControl/>
        <w:kinsoku/>
        <w:wordWrap/>
        <w:overflowPunct/>
        <w:topLinePunct w:val="0"/>
        <w:bidi w:val="0"/>
        <w:spacing w:line="600" w:lineRule="exact"/>
        <w:jc w:val="left"/>
        <w:textAlignment w:val="auto"/>
        <w:rPr>
          <w:rFonts w:ascii="仿宋" w:hAnsi="仿宋" w:eastAsia="仿宋" w:cs="仿宋"/>
          <w:sz w:val="32"/>
          <w:szCs w:val="32"/>
        </w:rPr>
      </w:pPr>
      <w:r>
        <w:rPr>
          <w:rFonts w:hint="eastAsia" w:ascii="仿宋" w:hAnsi="仿宋" w:eastAsia="仿宋" w:cs="仿宋"/>
          <w:sz w:val="32"/>
          <w:szCs w:val="32"/>
          <w:lang w:val="en-US" w:eastAsia="zh-CN"/>
        </w:rPr>
        <w:t>四平市下三台水库管理中心</w:t>
      </w:r>
      <w:r>
        <w:rPr>
          <w:rFonts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国标仿宋" w:hAnsi="国标仿宋" w:eastAsia="国标仿宋" w:cs="国标仿宋"/>
          <w:sz w:val="32"/>
          <w:szCs w:val="32"/>
        </w:rPr>
      </w:pPr>
      <w:bookmarkStart w:id="4" w:name="OLE_LINK4"/>
      <w:r>
        <w:rPr>
          <w:rFonts w:hint="eastAsia" w:ascii="仿宋" w:hAnsi="仿宋" w:eastAsia="仿宋" w:cs="仿宋"/>
          <w:sz w:val="32"/>
          <w:szCs w:val="32"/>
        </w:rPr>
        <w:t>你单位报送的《</w:t>
      </w:r>
      <w:r>
        <w:rPr>
          <w:rFonts w:hint="eastAsia" w:ascii="仿宋" w:hAnsi="仿宋" w:eastAsia="仿宋" w:cs="仿宋"/>
          <w:sz w:val="32"/>
          <w:szCs w:val="32"/>
          <w:lang w:eastAsia="zh-CN"/>
        </w:rPr>
        <w:t>吉林省四平市下三台水库除险加固工程</w:t>
      </w:r>
      <w:r>
        <w:rPr>
          <w:rFonts w:hint="eastAsia" w:ascii="仿宋" w:hAnsi="仿宋" w:eastAsia="仿宋" w:cs="仿宋"/>
          <w:sz w:val="32"/>
          <w:szCs w:val="32"/>
        </w:rPr>
        <w:t>建设项目的审批申请》和委托吉林省通和环保管家有限公司编制的《</w:t>
      </w:r>
      <w:r>
        <w:rPr>
          <w:rFonts w:hint="eastAsia" w:ascii="仿宋" w:hAnsi="仿宋" w:eastAsia="仿宋" w:cs="仿宋"/>
          <w:sz w:val="32"/>
          <w:szCs w:val="32"/>
          <w:lang w:eastAsia="zh-CN"/>
        </w:rPr>
        <w:t>吉林省四平市下三台水库除险加固工程</w:t>
      </w:r>
      <w:r>
        <w:rPr>
          <w:rFonts w:hint="eastAsia" w:ascii="仿宋" w:hAnsi="仿宋" w:eastAsia="仿宋" w:cs="仿宋"/>
          <w:sz w:val="32"/>
          <w:szCs w:val="32"/>
        </w:rPr>
        <w:t>建设项目环</w:t>
      </w:r>
      <w:r>
        <w:rPr>
          <w:rFonts w:hint="eastAsia" w:ascii="国标仿宋" w:hAnsi="国标仿宋" w:eastAsia="国标仿宋" w:cs="国标仿宋"/>
          <w:sz w:val="32"/>
          <w:szCs w:val="32"/>
        </w:rPr>
        <w:t>境影响报告表》收悉，根据环境影响报告表的结论和专家意见，经研究，批复如下：</w:t>
      </w:r>
    </w:p>
    <w:p>
      <w:pPr>
        <w:pStyle w:val="5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国标仿宋" w:hAnsi="国标仿宋" w:eastAsia="国标仿宋" w:cs="国标仿宋"/>
          <w:sz w:val="32"/>
          <w:szCs w:val="32"/>
          <w:lang w:val="en" w:eastAsia="zh-CN"/>
        </w:rPr>
      </w:pPr>
      <w:r>
        <w:rPr>
          <w:rFonts w:hint="eastAsia" w:ascii="国标仿宋" w:hAnsi="国标仿宋" w:eastAsia="国标仿宋" w:cs="国标仿宋"/>
          <w:sz w:val="32"/>
          <w:szCs w:val="32"/>
        </w:rPr>
        <w:t>本项目位于四平市铁东区</w:t>
      </w:r>
      <w:r>
        <w:rPr>
          <w:rFonts w:hint="eastAsia" w:ascii="国标仿宋" w:hAnsi="国标仿宋" w:eastAsia="国标仿宋" w:cs="国标仿宋"/>
          <w:sz w:val="32"/>
          <w:szCs w:val="32"/>
          <w:lang w:eastAsia="zh-CN"/>
        </w:rPr>
        <w:t>城东乡</w:t>
      </w:r>
      <w:r>
        <w:rPr>
          <w:rFonts w:hint="eastAsia" w:ascii="国标仿宋" w:hAnsi="国标仿宋" w:eastAsia="国标仿宋" w:cs="国标仿宋"/>
          <w:sz w:val="32"/>
          <w:szCs w:val="32"/>
        </w:rPr>
        <w:t>下三台村</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lang w:val="en" w:eastAsia="zh-CN"/>
        </w:rPr>
        <w:t>四平市下三台水库范围内</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val="en" w:eastAsia="zh-CN"/>
        </w:rPr>
        <w:t>工程内容主要为</w:t>
      </w:r>
      <w:r>
        <w:rPr>
          <w:rFonts w:hint="eastAsia" w:ascii="国标仿宋" w:hAnsi="国标仿宋" w:eastAsia="国标仿宋" w:cs="国标仿宋"/>
          <w:color w:val="auto"/>
          <w:sz w:val="32"/>
          <w:szCs w:val="32"/>
          <w:highlight w:val="none"/>
          <w:lang w:val="en-US" w:eastAsia="zh-CN"/>
        </w:rPr>
        <w:t>新建溢洪道、泄洪洞封堵改造输水洞、大坝上游左岸护坡破损处修复、大坝坝顶防浪墙维修和引邻工程维修。</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该项目符合国家产业政策，符合四平市生态环境分区管控和准入要求，符合《四平市国土空间总体规划(2021-2035)》，在全面落实报告表提出的各项生态保护及污染防治措施后，对环境不利影响能够得到缓解和控制。因此，从生态环境</w:t>
      </w:r>
      <w:r>
        <w:rPr>
          <w:rFonts w:hint="eastAsia" w:ascii="仿宋" w:hAnsi="仿宋" w:eastAsia="仿宋" w:cs="仿宋"/>
          <w:sz w:val="32"/>
          <w:szCs w:val="32"/>
          <w:lang w:eastAsia="zh-CN"/>
        </w:rPr>
        <w:t>保护</w:t>
      </w:r>
      <w:r>
        <w:rPr>
          <w:rFonts w:hint="eastAsia" w:ascii="仿宋" w:hAnsi="仿宋" w:eastAsia="仿宋" w:cs="仿宋"/>
          <w:sz w:val="32"/>
          <w:szCs w:val="32"/>
        </w:rPr>
        <w:t>角度出发，我局原则同意环境影响报告表中所列建设项目的性质、规模、地点及环境保护措施。</w:t>
      </w:r>
      <w:r>
        <w:rPr>
          <w:rFonts w:hint="eastAsia" w:ascii="仿宋" w:hAnsi="仿宋" w:eastAsia="仿宋" w:cs="仿宋"/>
          <w:sz w:val="32"/>
          <w:szCs w:val="32"/>
          <w:lang w:eastAsia="zh-CN"/>
        </w:rPr>
        <w:t>你中心应根据</w:t>
      </w:r>
      <w:r>
        <w:rPr>
          <w:rFonts w:hint="eastAsia" w:ascii="仿宋" w:hAnsi="仿宋" w:eastAsia="仿宋" w:cs="仿宋"/>
          <w:sz w:val="32"/>
          <w:szCs w:val="32"/>
        </w:rPr>
        <w:t>该工程</w:t>
      </w:r>
      <w:r>
        <w:rPr>
          <w:rFonts w:hint="eastAsia" w:ascii="仿宋" w:hAnsi="仿宋" w:eastAsia="仿宋" w:cs="仿宋"/>
          <w:sz w:val="32"/>
          <w:szCs w:val="32"/>
          <w:lang w:eastAsia="zh-CN"/>
        </w:rPr>
        <w:t>实际</w:t>
      </w:r>
      <w:r>
        <w:rPr>
          <w:rFonts w:hint="eastAsia" w:ascii="仿宋" w:hAnsi="仿宋" w:eastAsia="仿宋" w:cs="仿宋"/>
          <w:sz w:val="32"/>
          <w:szCs w:val="32"/>
        </w:rPr>
        <w:t>施工进度，在开工建设前</w:t>
      </w:r>
      <w:r>
        <w:rPr>
          <w:rFonts w:hint="eastAsia" w:ascii="仿宋" w:hAnsi="仿宋" w:eastAsia="仿宋" w:cs="仿宋"/>
          <w:sz w:val="32"/>
          <w:szCs w:val="32"/>
          <w:lang w:eastAsia="zh-CN"/>
        </w:rPr>
        <w:t>须</w:t>
      </w:r>
      <w:r>
        <w:rPr>
          <w:rFonts w:hint="eastAsia" w:ascii="仿宋" w:hAnsi="仿宋" w:eastAsia="仿宋" w:cs="仿宋"/>
          <w:sz w:val="32"/>
          <w:szCs w:val="32"/>
        </w:rPr>
        <w:t>核实生态红线更新调整内容，如涉及生态红线，须严格执行生态线线管理要求。</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sz w:val="32"/>
          <w:szCs w:val="32"/>
        </w:rPr>
        <w:t>二、工程实施应重点做好以下环保工作</w:t>
      </w:r>
      <w:r>
        <w:rPr>
          <w:rFonts w:hint="eastAsia" w:ascii="仿宋" w:hAnsi="仿宋" w:eastAsia="仿宋" w:cs="仿宋"/>
          <w:color w:val="000000"/>
          <w:kern w:val="0"/>
          <w:sz w:val="32"/>
          <w:szCs w:val="32"/>
        </w:rPr>
        <w:t>：</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（一）施工期间环境管理要求。</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生态保护。必须按设计的范围进行施工，严禁超工程红线范围占用土地，临时堆土场等临时用地使用结束后需进行土地整治，并进行生态恢复。强化陆生生态保护，严控施工范围，严禁非法砍伐、破坏植被，减少临时堆土场占地，施工及临时用地结束后及时土地整治、复垦，避开晨昏、正午及动物繁殖期使用高噪声设备。强化水生生态保护，加强设备管护，杜绝石油类物质泄漏和建筑材料散落。生活及施工废水达标后利用、不得外排，严禁排入水库；减少水域占用，分段施工，缩短周期，避免大规模扰动水体，严控施工扬尘与泥沙入库；定期监测库区水质、水生生物群落结构及资源量变化；优化涉水施工工艺。按照规定落实表土剥离和水土保持主体责任，施工后及时开展生态恢复工作。</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施工期污染防治。</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水污染防治方面。基坑排水、试压废水和泄洪洞灌浆废水经沉淀池处理后，全部回用于施工工艺或场区降尘，不外排；人员生活污水排入移动防渗旱厕用作农肥。采取综合措施确保取水口水质，达到《地表水环境质量标准》（GB3838-2002）Ⅲ类水质标准。</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大气污染防治方面。施工现场道路采取硬化措施减少扬尘；土方堆放采用覆盖或绿化防护；定时喷水降尘，在大风或重污染天气情况下严禁产生扬尘污染的施工。施工现场建设围挡和加强保洁维护。在靠近下三台村居民点一侧（溢洪道下游段西侧）场地设置抑尘屏障，减轻施工扬尘影响。物料应采用袋装或罐装运输，运输、装卸过程密闭进行；对施工粉料分类管理，采取建设堆棚、覆盖、洒水降尘等综合措施；对土方开挖、维修作业等易产生扬尘的点位和环节，定时洒水降尘。弃土场定期喷水、覆盖、及时清运。合理布置运输车辆行驶路线，降低尾气排放。制做模板工艺，在带锯的产尘点设置吸尘罩+移动式布袋除尘器，定期洒水降尘。</w:t>
      </w: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以上污染物排放均须达到《大气污染物综合排放标准》（GB16297-1996）表2中无组织排放限值要求。</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噪声污染防治方面。大型载重车辆进出施工场地限速20km/h；应该避开夜间集中使用施工车辆，杜绝超载、超速。选用低噪声施工设备，减少设备噪声；对冲击设备等强振动污染源采取有效减振措施；避免多台强噪声设备同时、同地点施工，禁止夜间和午间施工；在施工近居民点（溢洪道下游段西侧</w:t>
      </w:r>
      <w:r>
        <w:rPr>
          <w:rFonts w:hint="eastAsia" w:ascii="仿宋" w:hAnsi="仿宋" w:eastAsia="仿宋" w:cs="仿宋"/>
          <w:sz w:val="32"/>
          <w:szCs w:val="32"/>
          <w:highlight w:val="none"/>
          <w:lang w:val="en-US" w:eastAsia="zh-CN"/>
        </w:rPr>
        <w:t>）位置设置隔声屏障。建筑场地噪声应达到《建筑施工场界环境噪声排放标</w:t>
      </w:r>
      <w:r>
        <w:rPr>
          <w:rFonts w:hint="eastAsia" w:ascii="仿宋" w:hAnsi="仿宋" w:eastAsia="仿宋" w:cs="仿宋"/>
          <w:sz w:val="32"/>
          <w:szCs w:val="32"/>
          <w:lang w:val="en-US" w:eastAsia="zh-CN"/>
        </w:rPr>
        <w:t>准》（GB12523-2025）限值要求。加强运输噪声控制，控制车流量和行车速度，途经居民点时减速并禁止鸣笛。</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污染防治方面。土石方及建筑垃圾不现场堆存，不设置弃土场，根据性质分类用于覆土、填方（填筑）、绿化，以及营养土、建材生产等，全部利用不外排。生活垃圾收集后由环卫部门处理。建筑垃圾应达到《建筑垃圾污染控制技术规范》(HJ1462—2026)要求。其他一般固体废物应达到《一般工业固体废物贮存和填埋污染控制标准》（GB18599-2020）。</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环境风险防控方面。制定和落实环境风险应急预案，杜绝出现溢油事故造成环境污染，保障水库水质安全。施工场地应远离一级水源保护区陆域范围，合理安排靠近取水口工程的施工时间，加强取水口附近水质监测，出现超标现象马上采取停工等应对措施。严禁在水源保护区内清洗施工机械、车辆及建材。除正常施工外，禁止与项目无关的活动。项目完工后，做好场地清理，以及生态恢复工作。</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（二）运行期间</w:t>
      </w:r>
      <w:r>
        <w:rPr>
          <w:rFonts w:hint="eastAsia" w:ascii="仿宋" w:hAnsi="仿宋" w:eastAsia="仿宋" w:cs="仿宋"/>
          <w:sz w:val="32"/>
          <w:szCs w:val="32"/>
          <w:lang w:eastAsia="zh-CN"/>
        </w:rPr>
        <w:t>污染防治措施。</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1.生态保护。科学开展陆、水植物栽种，加快生态恢复。</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2.运行</w:t>
      </w:r>
      <w:r>
        <w:rPr>
          <w:rFonts w:hint="eastAsia" w:ascii="仿宋" w:hAnsi="仿宋" w:eastAsia="仿宋" w:cs="仿宋"/>
          <w:sz w:val="32"/>
          <w:szCs w:val="32"/>
          <w:lang w:eastAsia="zh-CN"/>
        </w:rPr>
        <w:t>期污染防治措施。</w:t>
      </w:r>
      <w:r>
        <w:rPr>
          <w:rFonts w:hint="eastAsia" w:ascii="仿宋" w:hAnsi="仿宋" w:eastAsia="仿宋" w:cs="仿宋"/>
          <w:sz w:val="32"/>
          <w:szCs w:val="32"/>
          <w:lang w:val="en-US" w:eastAsia="zh-CN"/>
        </w:rPr>
        <w:t>生活污水经防渗化粪处理后用作农肥；生活垃圾和水库漂浮物经收集后由环卫部门处理。废液压油不暂存，直接委托有资质单位处理。</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keepNext w:val="0"/>
        <w:keepLines w:val="0"/>
        <w:pageBreakBefore w:val="0"/>
        <w:kinsoku/>
        <w:wordWrap/>
        <w:overflowPunct/>
        <w:topLinePunct w:val="0"/>
        <w:bidi w:val="0"/>
        <w:spacing w:line="600" w:lineRule="exact"/>
        <w:ind w:firstLine="630"/>
        <w:textAlignment w:val="auto"/>
        <w:rPr>
          <w:rFonts w:ascii="仿宋" w:hAnsi="仿宋" w:eastAsia="仿宋" w:cs="仿宋"/>
          <w:sz w:val="32"/>
          <w:szCs w:val="32"/>
        </w:rPr>
      </w:pPr>
      <w:r>
        <w:rPr>
          <w:rFonts w:hint="eastAsia" w:ascii="仿宋" w:hAnsi="仿宋" w:eastAsia="仿宋" w:cs="仿宋"/>
          <w:sz w:val="32"/>
          <w:szCs w:val="32"/>
        </w:rPr>
        <w:t>五、本项目由我局委托四平市生态环境保护综合行政执法支队负责该项目的“三同时”监督检查和管理工作。</w:t>
      </w:r>
      <w:bookmarkEnd w:id="4"/>
    </w:p>
    <w:p>
      <w:pPr>
        <w:spacing w:line="700" w:lineRule="exact"/>
        <w:ind w:firstLine="630"/>
        <w:rPr>
          <w:rFonts w:ascii="仿宋" w:hAnsi="仿宋" w:eastAsia="仿宋" w:cs="仿宋"/>
          <w:sz w:val="32"/>
          <w:szCs w:val="32"/>
        </w:rPr>
      </w:pPr>
    </w:p>
    <w:p>
      <w:pPr>
        <w:spacing w:line="700" w:lineRule="exact"/>
        <w:ind w:firstLine="630"/>
        <w:rPr>
          <w:rFonts w:ascii="仿宋" w:hAnsi="仿宋" w:eastAsia="仿宋" w:cs="仿宋"/>
          <w:sz w:val="32"/>
          <w:szCs w:val="32"/>
        </w:rPr>
      </w:pPr>
    </w:p>
    <w:p>
      <w:pPr>
        <w:spacing w:line="600" w:lineRule="exact"/>
        <w:ind w:firstLine="4800" w:firstLineChars="1500"/>
        <w:rPr>
          <w:rFonts w:ascii="仿宋" w:hAnsi="仿宋" w:eastAsia="仿宋" w:cs="仿宋"/>
          <w:sz w:val="32"/>
          <w:szCs w:val="32"/>
        </w:rPr>
      </w:pPr>
      <w:r>
        <w:rPr>
          <w:rFonts w:hint="eastAsia" w:ascii="仿宋" w:hAnsi="仿宋" w:eastAsia="仿宋" w:cs="仿宋"/>
          <w:sz w:val="32"/>
          <w:szCs w:val="32"/>
        </w:rPr>
        <w:t>四平市生态环境局</w:t>
      </w:r>
    </w:p>
    <w:p>
      <w:pPr>
        <w:ind w:firstLine="640" w:firstLineChars="200"/>
        <w:rPr>
          <w:rFonts w:ascii="方正仿宋简体" w:hAnsi="仿宋" w:eastAsia="方正仿宋简体" w:cs="仿宋"/>
          <w:sz w:val="32"/>
          <w:szCs w:val="32"/>
        </w:rPr>
      </w:pPr>
      <w:r>
        <w:rPr>
          <w:rFonts w:ascii="仿宋" w:hAnsi="仿宋" w:eastAsia="仿宋" w:cs="仿宋"/>
          <w:sz w:val="32"/>
          <w:szCs w:val="32"/>
        </w:rPr>
        <w:t xml:space="preserve">                           2026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ind w:firstLine="640" w:firstLineChars="200"/>
        <w:rPr>
          <w:rFonts w:ascii="方正仿宋简体" w:hAnsi="仿宋" w:eastAsia="方正仿宋简体" w:cs="仿宋"/>
          <w:sz w:val="32"/>
          <w:szCs w:val="32"/>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bookmarkEnd w:id="3"/>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p>
      <w:pPr>
        <w:spacing w:line="580" w:lineRule="exact"/>
        <w:rPr>
          <w:rFonts w:ascii="方正仿宋简体" w:hAnsi="仿宋" w:eastAsia="方正仿宋简体" w:cs="仿宋"/>
          <w:sz w:val="32"/>
          <w:szCs w:val="32"/>
        </w:rPr>
      </w:pPr>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国标仿宋"/>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FangSong_GB2312">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4</w:t>
    </w:r>
    <w:r>
      <w:rPr>
        <w:rStyle w:val="22"/>
        <w:rFonts w:cs="Calibri"/>
      </w:rPr>
      <w:fldChar w:fldCharType="end"/>
    </w:r>
  </w:p>
  <w:p>
    <w:pPr>
      <w:pStyle w:val="13"/>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25C0"/>
    <w:rsid w:val="00012EFF"/>
    <w:rsid w:val="0001576E"/>
    <w:rsid w:val="00016068"/>
    <w:rsid w:val="000166F8"/>
    <w:rsid w:val="00025ED3"/>
    <w:rsid w:val="00027635"/>
    <w:rsid w:val="00030FD3"/>
    <w:rsid w:val="00044126"/>
    <w:rsid w:val="00046A3C"/>
    <w:rsid w:val="00053FD1"/>
    <w:rsid w:val="00054A81"/>
    <w:rsid w:val="00054D78"/>
    <w:rsid w:val="00064A0F"/>
    <w:rsid w:val="00070183"/>
    <w:rsid w:val="00074804"/>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233"/>
    <w:rsid w:val="000C18A7"/>
    <w:rsid w:val="000C2B9E"/>
    <w:rsid w:val="000C3707"/>
    <w:rsid w:val="000D7113"/>
    <w:rsid w:val="000E40D4"/>
    <w:rsid w:val="000E515A"/>
    <w:rsid w:val="000E5600"/>
    <w:rsid w:val="000E5E30"/>
    <w:rsid w:val="000E6C7D"/>
    <w:rsid w:val="000F2201"/>
    <w:rsid w:val="000F2C41"/>
    <w:rsid w:val="000F3DA3"/>
    <w:rsid w:val="000F4821"/>
    <w:rsid w:val="000F5958"/>
    <w:rsid w:val="00110780"/>
    <w:rsid w:val="00111658"/>
    <w:rsid w:val="00124CB5"/>
    <w:rsid w:val="001372B8"/>
    <w:rsid w:val="0014094C"/>
    <w:rsid w:val="00150094"/>
    <w:rsid w:val="00151852"/>
    <w:rsid w:val="001600DC"/>
    <w:rsid w:val="001635F9"/>
    <w:rsid w:val="0017024B"/>
    <w:rsid w:val="00170716"/>
    <w:rsid w:val="0017485C"/>
    <w:rsid w:val="00175688"/>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D5D0C"/>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61C5C"/>
    <w:rsid w:val="00271E60"/>
    <w:rsid w:val="002819EB"/>
    <w:rsid w:val="00284A34"/>
    <w:rsid w:val="002874EF"/>
    <w:rsid w:val="002908E8"/>
    <w:rsid w:val="0029413A"/>
    <w:rsid w:val="0029687F"/>
    <w:rsid w:val="002A0A3A"/>
    <w:rsid w:val="002A388B"/>
    <w:rsid w:val="002B53FB"/>
    <w:rsid w:val="002B7C14"/>
    <w:rsid w:val="002C0043"/>
    <w:rsid w:val="002C32E5"/>
    <w:rsid w:val="002C5A0E"/>
    <w:rsid w:val="002D2B04"/>
    <w:rsid w:val="002E04DD"/>
    <w:rsid w:val="002E3454"/>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53F27"/>
    <w:rsid w:val="00370265"/>
    <w:rsid w:val="0037223E"/>
    <w:rsid w:val="00380EE0"/>
    <w:rsid w:val="00381EFC"/>
    <w:rsid w:val="00382399"/>
    <w:rsid w:val="00384BD2"/>
    <w:rsid w:val="003854CE"/>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0795E"/>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806DA"/>
    <w:rsid w:val="00486355"/>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4661"/>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6812"/>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C7417"/>
    <w:rsid w:val="005D614A"/>
    <w:rsid w:val="005D75B2"/>
    <w:rsid w:val="005E3880"/>
    <w:rsid w:val="005F0DBB"/>
    <w:rsid w:val="005F28BA"/>
    <w:rsid w:val="005F73CF"/>
    <w:rsid w:val="00601B57"/>
    <w:rsid w:val="00606D28"/>
    <w:rsid w:val="00610800"/>
    <w:rsid w:val="0061281B"/>
    <w:rsid w:val="00620769"/>
    <w:rsid w:val="00626EC2"/>
    <w:rsid w:val="006272FB"/>
    <w:rsid w:val="006325B0"/>
    <w:rsid w:val="00635AD7"/>
    <w:rsid w:val="006450AD"/>
    <w:rsid w:val="006476E0"/>
    <w:rsid w:val="006567CC"/>
    <w:rsid w:val="00663FFC"/>
    <w:rsid w:val="00666D3F"/>
    <w:rsid w:val="006770E6"/>
    <w:rsid w:val="00685A52"/>
    <w:rsid w:val="0068693A"/>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1AF5"/>
    <w:rsid w:val="0071682D"/>
    <w:rsid w:val="00720197"/>
    <w:rsid w:val="007205F4"/>
    <w:rsid w:val="00721355"/>
    <w:rsid w:val="007218C7"/>
    <w:rsid w:val="007326F8"/>
    <w:rsid w:val="00732EB7"/>
    <w:rsid w:val="00734C81"/>
    <w:rsid w:val="00737B2A"/>
    <w:rsid w:val="00745DF2"/>
    <w:rsid w:val="00754078"/>
    <w:rsid w:val="0075601E"/>
    <w:rsid w:val="00756ACC"/>
    <w:rsid w:val="0075707A"/>
    <w:rsid w:val="007633F5"/>
    <w:rsid w:val="007650BC"/>
    <w:rsid w:val="00766491"/>
    <w:rsid w:val="007767B9"/>
    <w:rsid w:val="007768B9"/>
    <w:rsid w:val="007866CA"/>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A34B7"/>
    <w:rsid w:val="008A6F49"/>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173EA"/>
    <w:rsid w:val="00921B39"/>
    <w:rsid w:val="00925129"/>
    <w:rsid w:val="009257FE"/>
    <w:rsid w:val="00932E26"/>
    <w:rsid w:val="009441D9"/>
    <w:rsid w:val="00944C16"/>
    <w:rsid w:val="009500CD"/>
    <w:rsid w:val="00950882"/>
    <w:rsid w:val="009513FE"/>
    <w:rsid w:val="00952E7C"/>
    <w:rsid w:val="009562EE"/>
    <w:rsid w:val="009629C4"/>
    <w:rsid w:val="00964DE1"/>
    <w:rsid w:val="00965085"/>
    <w:rsid w:val="00972C2D"/>
    <w:rsid w:val="009761B1"/>
    <w:rsid w:val="00980BA5"/>
    <w:rsid w:val="00983A1E"/>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6311C"/>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1B0"/>
    <w:rsid w:val="00C67B1A"/>
    <w:rsid w:val="00C72608"/>
    <w:rsid w:val="00C76C1C"/>
    <w:rsid w:val="00C83497"/>
    <w:rsid w:val="00C83843"/>
    <w:rsid w:val="00CA2212"/>
    <w:rsid w:val="00CA5E48"/>
    <w:rsid w:val="00CA65F7"/>
    <w:rsid w:val="00CA6F65"/>
    <w:rsid w:val="00CB11AB"/>
    <w:rsid w:val="00CB1A38"/>
    <w:rsid w:val="00CB1E85"/>
    <w:rsid w:val="00CB3CB4"/>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4FE6"/>
    <w:rsid w:val="00D151E5"/>
    <w:rsid w:val="00D170EC"/>
    <w:rsid w:val="00D17281"/>
    <w:rsid w:val="00D17818"/>
    <w:rsid w:val="00D20330"/>
    <w:rsid w:val="00D25AA8"/>
    <w:rsid w:val="00D31292"/>
    <w:rsid w:val="00D318D5"/>
    <w:rsid w:val="00D35954"/>
    <w:rsid w:val="00D52CE7"/>
    <w:rsid w:val="00D556F0"/>
    <w:rsid w:val="00D61529"/>
    <w:rsid w:val="00D63D0C"/>
    <w:rsid w:val="00D713DB"/>
    <w:rsid w:val="00D7390D"/>
    <w:rsid w:val="00D758DD"/>
    <w:rsid w:val="00D76AD1"/>
    <w:rsid w:val="00D7781F"/>
    <w:rsid w:val="00D87D4D"/>
    <w:rsid w:val="00D87D58"/>
    <w:rsid w:val="00D95F8F"/>
    <w:rsid w:val="00DA3A40"/>
    <w:rsid w:val="00DB3704"/>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5777"/>
    <w:rsid w:val="00E36373"/>
    <w:rsid w:val="00E365EA"/>
    <w:rsid w:val="00E4605F"/>
    <w:rsid w:val="00E545D5"/>
    <w:rsid w:val="00E70F23"/>
    <w:rsid w:val="00E775D1"/>
    <w:rsid w:val="00E77743"/>
    <w:rsid w:val="00E806E4"/>
    <w:rsid w:val="00E94314"/>
    <w:rsid w:val="00E94611"/>
    <w:rsid w:val="00EA362B"/>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36677"/>
    <w:rsid w:val="00F40116"/>
    <w:rsid w:val="00F475CD"/>
    <w:rsid w:val="00F478ED"/>
    <w:rsid w:val="00F51AF8"/>
    <w:rsid w:val="00F52BAA"/>
    <w:rsid w:val="00F562AE"/>
    <w:rsid w:val="00F56BA5"/>
    <w:rsid w:val="00F5732A"/>
    <w:rsid w:val="00F61C86"/>
    <w:rsid w:val="00F715FE"/>
    <w:rsid w:val="00F7406E"/>
    <w:rsid w:val="00F802CD"/>
    <w:rsid w:val="00F848B1"/>
    <w:rsid w:val="00F85027"/>
    <w:rsid w:val="00F85A18"/>
    <w:rsid w:val="00F97A3C"/>
    <w:rsid w:val="00FA363A"/>
    <w:rsid w:val="00FA473B"/>
    <w:rsid w:val="00FA686B"/>
    <w:rsid w:val="00FB76A8"/>
    <w:rsid w:val="00FC19B9"/>
    <w:rsid w:val="00FC1C98"/>
    <w:rsid w:val="00FE04FC"/>
    <w:rsid w:val="00FE2100"/>
    <w:rsid w:val="00FE5B97"/>
    <w:rsid w:val="00FF105A"/>
    <w:rsid w:val="00FF22C1"/>
    <w:rsid w:val="00FF27A2"/>
    <w:rsid w:val="042F1F23"/>
    <w:rsid w:val="05B456D4"/>
    <w:rsid w:val="107F1C42"/>
    <w:rsid w:val="1F454432"/>
    <w:rsid w:val="213627E8"/>
    <w:rsid w:val="22153A02"/>
    <w:rsid w:val="27FB0738"/>
    <w:rsid w:val="27FDDA37"/>
    <w:rsid w:val="33F85ED1"/>
    <w:rsid w:val="383F63EF"/>
    <w:rsid w:val="3AFB010A"/>
    <w:rsid w:val="3AFFD692"/>
    <w:rsid w:val="3DFF45C9"/>
    <w:rsid w:val="58C24BD6"/>
    <w:rsid w:val="5D99AF1D"/>
    <w:rsid w:val="5F734558"/>
    <w:rsid w:val="5FFB1C8D"/>
    <w:rsid w:val="625F6A4A"/>
    <w:rsid w:val="63FCECDF"/>
    <w:rsid w:val="67F58468"/>
    <w:rsid w:val="67FB2711"/>
    <w:rsid w:val="69F76A4A"/>
    <w:rsid w:val="69FDFA8B"/>
    <w:rsid w:val="6BCB7ABB"/>
    <w:rsid w:val="6DFF618B"/>
    <w:rsid w:val="6FF30058"/>
    <w:rsid w:val="71BB0996"/>
    <w:rsid w:val="72B7254D"/>
    <w:rsid w:val="767DB406"/>
    <w:rsid w:val="777F0EFD"/>
    <w:rsid w:val="7AD37F1E"/>
    <w:rsid w:val="7BFF75FA"/>
    <w:rsid w:val="7D0D2912"/>
    <w:rsid w:val="7D778414"/>
    <w:rsid w:val="7DDCDBDF"/>
    <w:rsid w:val="7DDD4FE4"/>
    <w:rsid w:val="7ED3B46E"/>
    <w:rsid w:val="7F3BA737"/>
    <w:rsid w:val="7FBF83B2"/>
    <w:rsid w:val="7FFB7DBF"/>
    <w:rsid w:val="8BDF62D2"/>
    <w:rsid w:val="B9E392E8"/>
    <w:rsid w:val="BB77BB0F"/>
    <w:rsid w:val="BDE7D79F"/>
    <w:rsid w:val="BDFF9744"/>
    <w:rsid w:val="BFEF2662"/>
    <w:rsid w:val="CB79F5E8"/>
    <w:rsid w:val="DD69F960"/>
    <w:rsid w:val="E9FB1E79"/>
    <w:rsid w:val="EBF28F81"/>
    <w:rsid w:val="EECFF527"/>
    <w:rsid w:val="F57F0D93"/>
    <w:rsid w:val="F5BF7FF3"/>
    <w:rsid w:val="F6DF6A3B"/>
    <w:rsid w:val="F7DBCDDC"/>
    <w:rsid w:val="F7FACB46"/>
    <w:rsid w:val="FA788C6A"/>
    <w:rsid w:val="FC7F3E98"/>
    <w:rsid w:val="FD3FCFF9"/>
    <w:rsid w:val="FDEEC2B3"/>
    <w:rsid w:val="FDFF4987"/>
    <w:rsid w:val="FDFF87F3"/>
    <w:rsid w:val="FDFFF302"/>
    <w:rsid w:val="FEF3EB0F"/>
    <w:rsid w:val="FEFB9B7C"/>
    <w:rsid w:val="FF7BA499"/>
    <w:rsid w:val="FF7D08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23"/>
    <w:semiHidden/>
    <w:qFormat/>
    <w:uiPriority w:val="99"/>
    <w:pPr>
      <w:jc w:val="left"/>
    </w:pPr>
    <w:rPr>
      <w:sz w:val="24"/>
      <w:szCs w:val="24"/>
    </w:rPr>
  </w:style>
  <w:style w:type="paragraph" w:styleId="6">
    <w:name w:val="Body Text"/>
    <w:basedOn w:val="1"/>
    <w:link w:val="24"/>
    <w:qFormat/>
    <w:uiPriority w:val="99"/>
    <w:pPr>
      <w:spacing w:after="120"/>
    </w:pPr>
    <w:rPr>
      <w:kern w:val="0"/>
      <w:sz w:val="20"/>
      <w:szCs w:val="20"/>
    </w:rPr>
  </w:style>
  <w:style w:type="paragraph" w:styleId="7">
    <w:name w:val="Body Text Indent"/>
    <w:basedOn w:val="1"/>
    <w:link w:val="25"/>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26"/>
    <w:semiHidden/>
    <w:qFormat/>
    <w:uiPriority w:val="99"/>
    <w:rPr>
      <w:rFonts w:ascii="宋体" w:hAnsi="Courier New" w:cs="宋体"/>
    </w:rPr>
  </w:style>
  <w:style w:type="paragraph" w:styleId="10">
    <w:name w:val="Date"/>
    <w:basedOn w:val="1"/>
    <w:next w:val="1"/>
    <w:link w:val="27"/>
    <w:qFormat/>
    <w:uiPriority w:val="99"/>
    <w:pPr>
      <w:ind w:left="100" w:leftChars="2500"/>
    </w:pPr>
  </w:style>
  <w:style w:type="paragraph" w:styleId="11">
    <w:name w:val="Body Text Indent 2"/>
    <w:basedOn w:val="1"/>
    <w:next w:val="1"/>
    <w:link w:val="28"/>
    <w:qFormat/>
    <w:uiPriority w:val="99"/>
    <w:pPr>
      <w:spacing w:after="120" w:line="480" w:lineRule="auto"/>
      <w:ind w:left="420" w:leftChars="200"/>
    </w:pPr>
  </w:style>
  <w:style w:type="paragraph" w:styleId="12">
    <w:name w:val="Balloon Text"/>
    <w:basedOn w:val="1"/>
    <w:link w:val="29"/>
    <w:semiHidden/>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33"/>
    <w:qFormat/>
    <w:uiPriority w:val="99"/>
    <w:pPr>
      <w:ind w:firstLine="420" w:firstLineChars="200"/>
    </w:pPr>
  </w:style>
  <w:style w:type="character" w:styleId="22">
    <w:name w:val="page number"/>
    <w:basedOn w:val="21"/>
    <w:qFormat/>
    <w:uiPriority w:val="99"/>
    <w:rPr>
      <w:rFonts w:cs="Times New Roman"/>
    </w:rPr>
  </w:style>
  <w:style w:type="character" w:customStyle="1" w:styleId="23">
    <w:name w:val="Comment Text Char"/>
    <w:basedOn w:val="21"/>
    <w:link w:val="5"/>
    <w:semiHidden/>
    <w:qFormat/>
    <w:locked/>
    <w:uiPriority w:val="99"/>
    <w:rPr>
      <w:rFonts w:eastAsia="宋体" w:cs="Times New Roman"/>
      <w:kern w:val="2"/>
      <w:sz w:val="24"/>
      <w:szCs w:val="24"/>
      <w:lang w:val="en-US" w:eastAsia="zh-CN"/>
    </w:rPr>
  </w:style>
  <w:style w:type="character" w:customStyle="1" w:styleId="24">
    <w:name w:val="Body Text Char"/>
    <w:basedOn w:val="21"/>
    <w:link w:val="6"/>
    <w:semiHidden/>
    <w:qFormat/>
    <w:locked/>
    <w:uiPriority w:val="99"/>
    <w:rPr>
      <w:rFonts w:cs="Times New Roman"/>
    </w:rPr>
  </w:style>
  <w:style w:type="character" w:customStyle="1" w:styleId="25">
    <w:name w:val="Body Text Indent Char"/>
    <w:basedOn w:val="21"/>
    <w:link w:val="7"/>
    <w:semiHidden/>
    <w:qFormat/>
    <w:locked/>
    <w:uiPriority w:val="99"/>
    <w:rPr>
      <w:rFonts w:ascii="宋体" w:hAnsi="宋体" w:eastAsia="宋体" w:cs="宋体"/>
      <w:kern w:val="2"/>
      <w:sz w:val="24"/>
      <w:szCs w:val="24"/>
      <w:lang w:val="en-US" w:eastAsia="zh-CN"/>
    </w:rPr>
  </w:style>
  <w:style w:type="character" w:customStyle="1" w:styleId="26">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27">
    <w:name w:val="Date Char"/>
    <w:basedOn w:val="21"/>
    <w:link w:val="10"/>
    <w:semiHidden/>
    <w:qFormat/>
    <w:locked/>
    <w:uiPriority w:val="99"/>
    <w:rPr>
      <w:rFonts w:cs="Calibri"/>
      <w:sz w:val="21"/>
      <w:szCs w:val="21"/>
    </w:rPr>
  </w:style>
  <w:style w:type="character" w:customStyle="1" w:styleId="28">
    <w:name w:val="Body Text Indent 2 Char"/>
    <w:basedOn w:val="21"/>
    <w:link w:val="11"/>
    <w:semiHidden/>
    <w:qFormat/>
    <w:locked/>
    <w:uiPriority w:val="99"/>
    <w:rPr>
      <w:rFonts w:cs="Calibri"/>
      <w:sz w:val="21"/>
      <w:szCs w:val="21"/>
    </w:rPr>
  </w:style>
  <w:style w:type="character" w:customStyle="1" w:styleId="29">
    <w:name w:val="Balloon Text Char"/>
    <w:basedOn w:val="21"/>
    <w:link w:val="12"/>
    <w:semiHidden/>
    <w:qFormat/>
    <w:locked/>
    <w:uiPriority w:val="99"/>
    <w:rPr>
      <w:rFonts w:cs="Calibri"/>
      <w:sz w:val="2"/>
    </w:rPr>
  </w:style>
  <w:style w:type="character" w:customStyle="1" w:styleId="30">
    <w:name w:val="Footer Char"/>
    <w:basedOn w:val="21"/>
    <w:link w:val="13"/>
    <w:semiHidden/>
    <w:qFormat/>
    <w:locked/>
    <w:uiPriority w:val="99"/>
    <w:rPr>
      <w:rFonts w:cs="Times New Roman"/>
      <w:sz w:val="18"/>
      <w:szCs w:val="18"/>
    </w:rPr>
  </w:style>
  <w:style w:type="character" w:customStyle="1" w:styleId="31">
    <w:name w:val="Header Char"/>
    <w:basedOn w:val="21"/>
    <w:link w:val="14"/>
    <w:qFormat/>
    <w:locked/>
    <w:uiPriority w:val="99"/>
    <w:rPr>
      <w:rFonts w:cs="Times New Roman"/>
      <w:sz w:val="18"/>
      <w:szCs w:val="18"/>
    </w:rPr>
  </w:style>
  <w:style w:type="character" w:customStyle="1" w:styleId="32">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33">
    <w:name w:val="Body Text First Indent 2 Char"/>
    <w:basedOn w:val="25"/>
    <w:link w:val="19"/>
    <w:semiHidden/>
    <w:qFormat/>
    <w:locked/>
    <w:uiPriority w:val="99"/>
    <w:rPr>
      <w:rFonts w:cs="Calibri"/>
      <w:sz w:val="21"/>
      <w:szCs w:val="21"/>
    </w:rPr>
  </w:style>
  <w:style w:type="paragraph" w:customStyle="1" w:styleId="34">
    <w:name w:val="p17"/>
    <w:basedOn w:val="1"/>
    <w:semiHidden/>
    <w:qFormat/>
    <w:uiPriority w:val="99"/>
    <w:pPr>
      <w:widowControl/>
    </w:pPr>
    <w:rPr>
      <w:kern w:val="0"/>
    </w:rPr>
  </w:style>
  <w:style w:type="character" w:customStyle="1" w:styleId="35">
    <w:name w:val="博士论文正文 Char3"/>
    <w:link w:val="36"/>
    <w:qFormat/>
    <w:locked/>
    <w:uiPriority w:val="99"/>
    <w:rPr>
      <w:sz w:val="24"/>
    </w:rPr>
  </w:style>
  <w:style w:type="paragraph" w:customStyle="1" w:styleId="36">
    <w:name w:val="博士论文正文"/>
    <w:basedOn w:val="1"/>
    <w:link w:val="35"/>
    <w:qFormat/>
    <w:uiPriority w:val="99"/>
    <w:pPr>
      <w:snapToGrid w:val="0"/>
      <w:spacing w:beforeLines="20" w:line="360" w:lineRule="auto"/>
      <w:ind w:firstLine="200" w:firstLineChars="200"/>
    </w:pPr>
    <w:rPr>
      <w:rFonts w:cs="Times New Roman"/>
      <w:kern w:val="0"/>
      <w:sz w:val="24"/>
      <w:szCs w:val="20"/>
    </w:rPr>
  </w:style>
  <w:style w:type="paragraph" w:customStyle="1" w:styleId="37">
    <w:name w:val="p0"/>
    <w:basedOn w:val="1"/>
    <w:qFormat/>
    <w:uiPriority w:val="99"/>
    <w:pPr>
      <w:widowControl/>
    </w:pPr>
    <w:rPr>
      <w:rFonts w:ascii="Times New Roman" w:hAnsi="Times New Roman" w:cs="Times New Roman"/>
      <w:kern w:val="0"/>
    </w:rPr>
  </w:style>
  <w:style w:type="paragraph" w:customStyle="1" w:styleId="38">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9">
    <w:name w:val="style41"/>
    <w:qFormat/>
    <w:uiPriority w:val="99"/>
    <w:rPr>
      <w:sz w:val="18"/>
    </w:rPr>
  </w:style>
  <w:style w:type="paragraph" w:customStyle="1" w:styleId="40">
    <w:name w:val="5"/>
    <w:basedOn w:val="1"/>
    <w:next w:val="1"/>
    <w:qFormat/>
    <w:uiPriority w:val="99"/>
    <w:pPr>
      <w:spacing w:line="360" w:lineRule="auto"/>
      <w:ind w:firstLine="200" w:firstLineChars="200"/>
    </w:pPr>
    <w:rPr>
      <w:rFonts w:ascii="宋体" w:hAnsi="宋体" w:cs="宋体"/>
      <w:sz w:val="24"/>
      <w:szCs w:val="24"/>
    </w:rPr>
  </w:style>
  <w:style w:type="paragraph" w:customStyle="1" w:styleId="41">
    <w:name w:val="报告表正文"/>
    <w:basedOn w:val="1"/>
    <w:qFormat/>
    <w:uiPriority w:val="99"/>
    <w:pPr>
      <w:spacing w:line="360" w:lineRule="auto"/>
      <w:ind w:firstLine="200" w:firstLineChars="200"/>
    </w:pPr>
    <w:rPr>
      <w:rFonts w:ascii="??" w:eastAsia="Times New Roman"/>
      <w:sz w:val="24"/>
    </w:rPr>
  </w:style>
  <w:style w:type="character" w:customStyle="1" w:styleId="42">
    <w:name w:val="评估意见正文内容 Char Char"/>
    <w:basedOn w:val="21"/>
    <w:link w:val="43"/>
    <w:qFormat/>
    <w:locked/>
    <w:uiPriority w:val="99"/>
    <w:rPr>
      <w:rFonts w:ascii="FangSong_GB2312falt" w:hAnsi="宋体" w:eastAsia="Times New Roman" w:cs="Times New Roman"/>
      <w:bCs/>
      <w:kern w:val="2"/>
      <w:sz w:val="23"/>
      <w:szCs w:val="23"/>
      <w:lang w:val="en-US" w:eastAsia="zh-CN" w:bidi="ar-SA"/>
    </w:rPr>
  </w:style>
  <w:style w:type="paragraph" w:customStyle="1" w:styleId="43">
    <w:name w:val="评估意见正文内容"/>
    <w:basedOn w:val="1"/>
    <w:link w:val="42"/>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4">
    <w:name w:val="宋小四缩 Char Char"/>
    <w:basedOn w:val="21"/>
    <w:link w:val="45"/>
    <w:qFormat/>
    <w:locked/>
    <w:uiPriority w:val="99"/>
    <w:rPr>
      <w:rFonts w:ascii="宋体" w:hAnsi="宋体" w:eastAsia="宋体" w:cs="Times New Roman"/>
      <w:color w:val="000000"/>
      <w:kern w:val="2"/>
      <w:sz w:val="24"/>
      <w:szCs w:val="24"/>
      <w:lang w:val="en-US" w:eastAsia="zh-CN" w:bidi="ar-SA"/>
    </w:rPr>
  </w:style>
  <w:style w:type="paragraph" w:customStyle="1" w:styleId="45">
    <w:name w:val="宋小四缩"/>
    <w:basedOn w:val="1"/>
    <w:link w:val="44"/>
    <w:qFormat/>
    <w:uiPriority w:val="99"/>
    <w:pPr>
      <w:spacing w:line="360" w:lineRule="auto"/>
      <w:ind w:firstLine="480" w:firstLineChars="200"/>
      <w:jc w:val="left"/>
    </w:pPr>
    <w:rPr>
      <w:rFonts w:ascii="宋体" w:hAnsi="宋体" w:cs="Times New Roman"/>
      <w:color w:val="000000"/>
      <w:sz w:val="24"/>
      <w:szCs w:val="24"/>
    </w:rPr>
  </w:style>
  <w:style w:type="paragraph" w:customStyle="1" w:styleId="46">
    <w:name w:val="评估意见标题内容"/>
    <w:basedOn w:val="43"/>
    <w:next w:val="43"/>
    <w:qFormat/>
    <w:uiPriority w:val="99"/>
    <w:pPr>
      <w:spacing w:line="600" w:lineRule="exact"/>
      <w:outlineLvl w:val="0"/>
    </w:pPr>
    <w:rPr>
      <w:color w:val="000000"/>
      <w:kern w:val="0"/>
      <w:szCs w:val="32"/>
    </w:rPr>
  </w:style>
  <w:style w:type="paragraph" w:customStyle="1" w:styleId="47">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8">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50">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1">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2">
    <w:name w:val="修订1"/>
    <w:qFormat/>
    <w:uiPriority w:val="99"/>
    <w:rPr>
      <w:rFonts w:ascii="Times New Roman" w:hAnsi="Times New Roman" w:eastAsia="宋体" w:cs="Times New Roman"/>
      <w:kern w:val="2"/>
      <w:sz w:val="24"/>
      <w:szCs w:val="20"/>
      <w:lang w:val="en-US" w:eastAsia="zh-CN" w:bidi="ar-SA"/>
    </w:rPr>
  </w:style>
  <w:style w:type="paragraph" w:customStyle="1" w:styleId="53">
    <w:name w:val="正文 任"/>
    <w:basedOn w:val="6"/>
    <w:qFormat/>
    <w:uiPriority w:val="99"/>
    <w:pPr>
      <w:ind w:firstLine="480" w:firstLineChars="200"/>
    </w:pPr>
    <w:rPr>
      <w:sz w:val="24"/>
      <w:szCs w:val="24"/>
    </w:rPr>
  </w:style>
  <w:style w:type="paragraph" w:customStyle="1" w:styleId="54">
    <w:name w:val="正文内容孟"/>
    <w:basedOn w:val="1"/>
    <w:qFormat/>
    <w:uiPriority w:val="99"/>
    <w:pPr>
      <w:spacing w:line="360" w:lineRule="auto"/>
      <w:ind w:firstLine="200" w:firstLineChars="200"/>
    </w:pPr>
    <w:rPr>
      <w:rFonts w:cs="Times New Roman"/>
      <w:szCs w:val="22"/>
    </w:rPr>
  </w:style>
  <w:style w:type="paragraph" w:customStyle="1" w:styleId="55">
    <w:name w:val="0正文"/>
    <w:basedOn w:val="7"/>
    <w:qFormat/>
    <w:uiPriority w:val="99"/>
    <w:pPr>
      <w:spacing w:line="360" w:lineRule="auto"/>
      <w:ind w:firstLine="720" w:firstLineChars="200"/>
    </w:pPr>
  </w:style>
  <w:style w:type="character" w:customStyle="1" w:styleId="56">
    <w:name w:val="HTML Preformatted Char1"/>
    <w:basedOn w:val="21"/>
    <w:link w:val="17"/>
    <w:semiHidden/>
    <w:qFormat/>
    <w:locked/>
    <w:uiPriority w:val="99"/>
    <w:rPr>
      <w:rFonts w:ascii="Courier New" w:hAnsi="Courier New" w:cs="Courier New"/>
      <w:sz w:val="20"/>
      <w:szCs w:val="20"/>
    </w:rPr>
  </w:style>
  <w:style w:type="paragraph" w:customStyle="1" w:styleId="57">
    <w:name w:val="公开正文"/>
    <w:basedOn w:val="1"/>
    <w:next w:val="1"/>
    <w:qFormat/>
    <w:uiPriority w:val="99"/>
    <w:rPr>
      <w:sz w:val="24"/>
    </w:rPr>
  </w:style>
  <w:style w:type="paragraph" w:customStyle="1" w:styleId="58">
    <w:name w:val="报告正文文字"/>
    <w:qFormat/>
    <w:uiPriority w:val="0"/>
    <w:pPr>
      <w:widowControl w:val="0"/>
      <w:bidi w:val="0"/>
      <w:adjustRightInd w:val="0"/>
      <w:snapToGrid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5</Pages>
  <Words>242</Words>
  <Characters>1384</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2026-02-14T05:45:00Z</dcterms:created>
  <dc:creator>Administrator</dc:creator>
  <cp:lastModifiedBy>admin</cp:lastModifiedBy>
  <cp:lastPrinted>2026-03-03T07:03:00Z</cp:lastPrinted>
  <dcterms:modified xsi:type="dcterms:W3CDTF">2026-05-21T10:36:19Z</dcterms:modified>
  <dc:title>四环审（表）字[2018] 45号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