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 w:cs="黑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黑体"/>
          <w:bCs/>
          <w:color w:val="333333"/>
          <w:sz w:val="44"/>
          <w:szCs w:val="44"/>
          <w:shd w:val="clear" w:color="auto" w:fill="FFFFFF"/>
        </w:rPr>
        <w:t>四平市生态环境系统全面推行行政执法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 w:cs="黑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黑体"/>
          <w:bCs/>
          <w:color w:val="333333"/>
          <w:sz w:val="44"/>
          <w:szCs w:val="44"/>
          <w:shd w:val="clear" w:color="auto" w:fill="FFFFFF"/>
        </w:rPr>
        <w:t>“三项制度”工作领导小组名单</w:t>
      </w:r>
    </w:p>
    <w:p>
      <w:pP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组    长：</w:t>
      </w:r>
      <w:r>
        <w:rPr>
          <w:rFonts w:hint="eastAsia" w:ascii="仿宋_GB2312" w:hAnsi="仿宋" w:eastAsia="仿宋_GB2312" w:cs="仿宋"/>
          <w:sz w:val="32"/>
          <w:szCs w:val="32"/>
        </w:rPr>
        <w:t>太史名华  局长</w:t>
      </w:r>
    </w:p>
    <w:p>
      <w:pP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副 组 长：王福文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副局长</w:t>
      </w:r>
    </w:p>
    <w:p>
      <w:pPr>
        <w:ind w:firstLine="1600" w:firstLineChars="500"/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飞    副调研员</w:t>
      </w:r>
    </w:p>
    <w:p>
      <w:pP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成    员：鲁万波    市环境监察支队 支队长</w:t>
      </w:r>
    </w:p>
    <w:p>
      <w:pP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          张立成    铁东分局 局长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黄爱卿    铁西分局 局长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王  锟    梨树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县环保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局 局长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张宝贵    双辽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市环保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局 局长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董宇恒    伊通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县环保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局 局长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王  浩    办公室 主任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郭靖华    财审科 科长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刘伟红    审批办 主任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刘克文    信息中心 主任</w:t>
      </w:r>
    </w:p>
    <w:p>
      <w:pP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牟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彬    法规科 科长</w:t>
      </w:r>
    </w:p>
    <w:p>
      <w:pPr>
        <w:ind w:firstLine="1600" w:firstLineChars="50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孟庆一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执法科 负责人</w:t>
      </w:r>
    </w:p>
    <w:p>
      <w:pPr>
        <w:ind w:firstLine="640" w:firstLineChars="200"/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领导小组下设办公室，办公室主任由</w:t>
      </w:r>
      <w:r>
        <w:rPr>
          <w:rFonts w:hint="eastAsia" w:ascii="仿宋_GB2312" w:hAnsi="仿宋" w:eastAsia="仿宋_GB2312" w:cs="仿宋"/>
          <w:sz w:val="32"/>
          <w:szCs w:val="32"/>
        </w:rPr>
        <w:t>法规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 w:cs="仿宋"/>
          <w:sz w:val="32"/>
          <w:szCs w:val="32"/>
        </w:rPr>
        <w:t>科长牟彬兼任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，办公室副主任由执法科负责人孟庆一兼任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。办公室具体负责指导协调、督促检查全系统推行行政执法“三项制度”工作。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2020-03-30T07:24:11Z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