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558"/>
        <w:gridCol w:w="2169"/>
        <w:gridCol w:w="4142"/>
      </w:tblGrid>
      <w:tr w14:paraId="1D16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94" w:type="dxa"/>
            <w:gridSpan w:val="4"/>
            <w:tcBorders>
              <w:top w:val="nil"/>
              <w:left w:val="nil"/>
              <w:bottom w:val="nil"/>
              <w:right w:val="nil"/>
            </w:tcBorders>
            <w:noWrap/>
            <w:vAlign w:val="center"/>
          </w:tcPr>
          <w:p w14:paraId="7FEE81F1">
            <w:pPr>
              <w:keepNext w:val="0"/>
              <w:keepLines w:val="0"/>
              <w:widowControl/>
              <w:suppressLineNumbers w:val="0"/>
              <w:jc w:val="left"/>
              <w:textAlignment w:val="center"/>
              <w:rPr>
                <w:rFonts w:hint="eastAsia" w:ascii="宋体" w:hAnsi="宋体" w:eastAsia="宋体" w:cs="宋体"/>
                <w:i w:val="0"/>
                <w:color w:val="000000"/>
                <w:sz w:val="24"/>
                <w:szCs w:val="24"/>
                <w:u w:val="none"/>
              </w:rPr>
            </w:pPr>
            <w:bookmarkStart w:id="0" w:name="_GoBack"/>
            <w:bookmarkEnd w:id="0"/>
            <w:r>
              <w:rPr>
                <w:rFonts w:hint="eastAsia" w:ascii="宋体" w:hAnsi="宋体" w:eastAsia="宋体" w:cs="宋体"/>
                <w:i w:val="0"/>
                <w:color w:val="000000"/>
                <w:kern w:val="0"/>
                <w:sz w:val="24"/>
                <w:szCs w:val="24"/>
                <w:u w:val="none"/>
                <w:lang w:val="en-US" w:eastAsia="zh-CN" w:bidi="ar"/>
              </w:rPr>
              <w:t>附件5</w:t>
            </w:r>
          </w:p>
        </w:tc>
      </w:tr>
      <w:tr w14:paraId="5318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94" w:type="dxa"/>
            <w:gridSpan w:val="4"/>
            <w:tcBorders>
              <w:top w:val="nil"/>
              <w:left w:val="nil"/>
              <w:bottom w:val="nil"/>
              <w:right w:val="nil"/>
            </w:tcBorders>
            <w:noWrap/>
            <w:vAlign w:val="center"/>
          </w:tcPr>
          <w:p w14:paraId="54CB8AC8">
            <w:pPr>
              <w:keepNext w:val="0"/>
              <w:keepLines w:val="0"/>
              <w:widowControl/>
              <w:suppressLineNumbers w:val="0"/>
              <w:jc w:val="center"/>
              <w:textAlignment w:val="center"/>
              <w:rPr>
                <w:rFonts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环境风险重点管控单位（29家）</w:t>
            </w:r>
          </w:p>
        </w:tc>
      </w:tr>
      <w:tr w14:paraId="2CE1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6F7EC7E7">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序号</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CD61FEA">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行政区划(市)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2EB41743">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行政区划(县)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7C4268E7">
            <w:pPr>
              <w:keepNext w:val="0"/>
              <w:keepLines w:val="0"/>
              <w:widowControl/>
              <w:suppressLineNumbers w:val="0"/>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企业名称</w:t>
            </w:r>
          </w:p>
        </w:tc>
      </w:tr>
      <w:tr w14:paraId="02A5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4392A73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17E4AC9F">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16949FC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5EEF3686">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四平市中心人民医院</w:t>
            </w:r>
          </w:p>
        </w:tc>
      </w:tr>
      <w:tr w14:paraId="0B81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1E8EC7E8">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95F238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4A4B91D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26689B9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四平市劳氏医疗环保科技有限公司</w:t>
            </w:r>
          </w:p>
        </w:tc>
      </w:tr>
      <w:tr w14:paraId="7CE0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6E4602D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66AD507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24331EC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03C214F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四平鑫龙报废汽车回收拆解有限公司</w:t>
            </w:r>
          </w:p>
        </w:tc>
      </w:tr>
      <w:tr w14:paraId="2DAB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7A6A41E9">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4</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5C042B4">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178A371E">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0EAA7247">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中国电信集团有限公司四平分公司</w:t>
            </w:r>
          </w:p>
        </w:tc>
      </w:tr>
      <w:tr w14:paraId="64C3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0F1E228F">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
              </w:rPr>
            </w:pPr>
            <w:r>
              <w:rPr>
                <w:rFonts w:hint="default" w:ascii="方正仿宋_GBK" w:hAnsi="方正仿宋_GBK" w:eastAsia="方正仿宋_GBK" w:cs="方正仿宋_GBK"/>
                <w:i w:val="0"/>
                <w:color w:val="000000"/>
                <w:sz w:val="22"/>
                <w:szCs w:val="22"/>
                <w:u w:val="none"/>
                <w:lang w:val="en"/>
              </w:rPr>
              <w:t>5</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5E0754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05596EC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639164E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lang w:eastAsia="zh-CN"/>
              </w:rPr>
            </w:pPr>
            <w:r>
              <w:rPr>
                <w:rFonts w:hint="eastAsia" w:ascii="方正仿宋_GBK" w:hAnsi="方正仿宋_GBK" w:eastAsia="方正仿宋_GBK" w:cs="方正仿宋_GBK"/>
                <w:i w:val="0"/>
                <w:color w:val="000000"/>
                <w:sz w:val="22"/>
                <w:szCs w:val="22"/>
                <w:u w:val="none"/>
                <w:lang w:eastAsia="zh-CN"/>
              </w:rPr>
              <w:t>国网吉林省电力有限公司四平供电公司</w:t>
            </w:r>
          </w:p>
        </w:tc>
      </w:tr>
      <w:tr w14:paraId="7877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2031549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6</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34EF791">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515E1B02">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铁西区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335AFEF9">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四平中科能源环保有限公司</w:t>
            </w:r>
          </w:p>
        </w:tc>
      </w:tr>
      <w:tr w14:paraId="7DEE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494502AA">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7</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2537C77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630535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铁东区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38A07A5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中国铁塔股份有限公司四平市分公司</w:t>
            </w:r>
          </w:p>
        </w:tc>
      </w:tr>
      <w:tr w14:paraId="7988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17D6D169">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8</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4E9BAD9C">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 w:eastAsia="zh-CN" w:bidi="ar"/>
              </w:rPr>
            </w:pPr>
            <w:r>
              <w:rPr>
                <w:rFonts w:hint="eastAsia" w:ascii="方正仿宋_GBK" w:hAnsi="方正仿宋_GBK" w:eastAsia="方正仿宋_GBK" w:cs="方正仿宋_GBK"/>
                <w:i w:val="0"/>
                <w:color w:val="000000"/>
                <w:kern w:val="0"/>
                <w:sz w:val="22"/>
                <w:szCs w:val="22"/>
                <w:u w:val="none"/>
                <w:lang w:val="en"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2634B947">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铁东区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157FF9F1">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四平光铭再生资源有限公司</w:t>
            </w:r>
          </w:p>
        </w:tc>
      </w:tr>
      <w:tr w14:paraId="1EBE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34BBA1FA">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9</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F3AB84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05B0146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铁东区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60C34C6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四平市伟锋再生资源回收有限公司</w:t>
            </w:r>
          </w:p>
        </w:tc>
      </w:tr>
      <w:tr w14:paraId="3F1E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3A3143B5">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10</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1928766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5369989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铁东区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7476C1E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四平市精细化学品有限公司</w:t>
            </w:r>
          </w:p>
        </w:tc>
      </w:tr>
      <w:tr w14:paraId="0404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5FD5B934">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11</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2606B04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108145E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铁东区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32ABF4A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四平市铭畅能源科技有限公司</w:t>
            </w:r>
          </w:p>
        </w:tc>
      </w:tr>
      <w:tr w14:paraId="66DE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18C5DE2B">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12</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4077BA74">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613F2D7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铁东区</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07E6CFA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四平昊融银业有限公司</w:t>
            </w:r>
          </w:p>
        </w:tc>
      </w:tr>
      <w:tr w14:paraId="4B14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762D3208">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13</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EC30D5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66303B3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7174456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吉林省梨树三金冶金材料有限公司</w:t>
            </w:r>
          </w:p>
        </w:tc>
      </w:tr>
      <w:tr w14:paraId="0BAC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6B255297">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14</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49268FC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26F27E0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66C3F5F8">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吉林省红明废旧物资回收有限公司</w:t>
            </w:r>
          </w:p>
        </w:tc>
      </w:tr>
      <w:tr w14:paraId="1111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28EA2DDF">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15</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7A30674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6BC7620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516A4520">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梨树县圣洁垃圾处理厂</w:t>
            </w:r>
          </w:p>
        </w:tc>
      </w:tr>
      <w:tr w14:paraId="0F61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56A14DC7">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16</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16C512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4533443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14A1F4B4">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梨树县程益废机油回收站</w:t>
            </w:r>
          </w:p>
        </w:tc>
      </w:tr>
      <w:tr w14:paraId="1B29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5D52360A">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17</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083E195">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6492640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64A676D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嘉谊联华（吉林）危险废物处置有限公司</w:t>
            </w:r>
          </w:p>
        </w:tc>
      </w:tr>
      <w:tr w14:paraId="1EAE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46112371">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18</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363D2B6">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F52F457">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5530BF91">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四平市碧海清源再生物资回收有限公司</w:t>
            </w:r>
          </w:p>
        </w:tc>
      </w:tr>
      <w:tr w14:paraId="76AE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427A58BC">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19</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EBFA2AE">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21EF96FC">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03EF93CC">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吉林省天和水泥集团有限公司</w:t>
            </w:r>
          </w:p>
        </w:tc>
      </w:tr>
      <w:tr w14:paraId="3789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28856115">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20</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44EFD434">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3C380984">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梨树县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6AC279D0">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四平市精细化学品有限公司梨树县分公司</w:t>
            </w:r>
          </w:p>
        </w:tc>
      </w:tr>
      <w:tr w14:paraId="10C7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02A56582">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21</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7C27D5E1">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0B3B9FD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2CBA2927">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中国石油天然气股份有限公司吉林油田分公司吉林东部油气新能源公司</w:t>
            </w:r>
          </w:p>
        </w:tc>
      </w:tr>
      <w:tr w14:paraId="47A7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5BE86D74">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22</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08D6480">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2034523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2D98816A">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伊通满族自治县生活垃圾处理厂</w:t>
            </w:r>
          </w:p>
        </w:tc>
      </w:tr>
      <w:tr w14:paraId="27D6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514560F2">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23</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1B2A90B7">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57B9908C">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6A0A71CB">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利雅得能源公司</w:t>
            </w:r>
          </w:p>
        </w:tc>
      </w:tr>
      <w:tr w14:paraId="1E6D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4887115D">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24</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46838A3A">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786B9E7F">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75CC23C4">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吉林省天德环保科技有限公司</w:t>
            </w:r>
          </w:p>
        </w:tc>
      </w:tr>
      <w:tr w14:paraId="2437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18EF3BCA">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25</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075DCD7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74E2F8B3">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伊通满族自治县</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64ADF5AE">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2"/>
                <w:szCs w:val="22"/>
                <w:u w:val="none"/>
                <w:lang w:eastAsia="zh-CN"/>
              </w:rPr>
              <w:t>吉林省金源油土净化有限公司</w:t>
            </w:r>
          </w:p>
        </w:tc>
      </w:tr>
      <w:tr w14:paraId="6E07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4F936A64">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26</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0C58DC2">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74F116EB">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双辽市</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240081CD">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双辽市公用事业服务中心（双辽市垃圾填埋场封场工程及双辽市应急垃圾填埋场设施）</w:t>
            </w:r>
          </w:p>
        </w:tc>
      </w:tr>
      <w:tr w14:paraId="6830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56104930">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27</w:t>
            </w:r>
          </w:p>
        </w:tc>
        <w:tc>
          <w:tcPr>
            <w:tcW w:w="1558" w:type="dxa"/>
            <w:tcBorders>
              <w:top w:val="single" w:color="000000" w:sz="4" w:space="0"/>
              <w:left w:val="single" w:color="000000" w:sz="4" w:space="0"/>
              <w:bottom w:val="single" w:color="000000" w:sz="4" w:space="0"/>
              <w:right w:val="single" w:color="000000" w:sz="4" w:space="0"/>
            </w:tcBorders>
            <w:noWrap/>
            <w:vAlign w:val="center"/>
          </w:tcPr>
          <w:p w14:paraId="5BE69D9D">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08E909E6">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双辽市</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38CD7102">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双辽市鑫鑫环保有限公司</w:t>
            </w:r>
          </w:p>
        </w:tc>
      </w:tr>
      <w:tr w14:paraId="26B5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6A099677">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28</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4739D58E">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21723079">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双辽市</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64BDD3B1">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国能双辽发电有限公司</w:t>
            </w:r>
          </w:p>
        </w:tc>
      </w:tr>
      <w:tr w14:paraId="3A54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14:paraId="73D4E20E">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29</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03E6E97">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四平市</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0D19A8CA">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双辽市</w:t>
            </w:r>
          </w:p>
        </w:tc>
        <w:tc>
          <w:tcPr>
            <w:tcW w:w="4142" w:type="dxa"/>
            <w:tcBorders>
              <w:top w:val="single" w:color="000000" w:sz="4" w:space="0"/>
              <w:left w:val="single" w:color="000000" w:sz="4" w:space="0"/>
              <w:bottom w:val="single" w:color="000000" w:sz="4" w:space="0"/>
              <w:right w:val="single" w:color="000000" w:sz="4" w:space="0"/>
            </w:tcBorders>
            <w:noWrap w:val="0"/>
            <w:vAlign w:val="center"/>
          </w:tcPr>
          <w:p w14:paraId="3BF0547C">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双辽市启通环保科技有限公司</w:t>
            </w:r>
          </w:p>
        </w:tc>
      </w:tr>
    </w:tbl>
    <w:p w14:paraId="690A31D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DEEFB9E1"/>
    <w:rsid w:val="66883B19"/>
    <w:rsid w:val="DEEFB9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2026-03-27T11:00:00Z</dcterms:created>
  <dc:creator>uos</dc:creator>
  <cp:lastModifiedBy>李松原</cp:lastModifiedBy>
  <dcterms:modified xsi:type="dcterms:W3CDTF">2026-03-27T06:11:11Z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D26D052261504BC2828FD9FCA6D4B5C8_13</vt:lpwstr>
  </property>
</Properties>
</file>