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A080A">
      <w:pPr>
        <w:spacing w:line="600" w:lineRule="exact"/>
        <w:ind w:left="1475" w:leftChars="100" w:hanging="1265" w:hangingChars="350"/>
        <w:rPr>
          <w:rFonts w:hint="eastAsia" w:ascii="仿宋" w:hAnsi="仿宋" w:eastAsia="仿宋" w:cs="Times New Roman"/>
          <w:b/>
          <w:bCs/>
          <w:color w:val="auto"/>
          <w:kern w:val="0"/>
          <w:sz w:val="36"/>
          <w:szCs w:val="36"/>
          <w:lang w:eastAsia="zh-CN"/>
        </w:rPr>
      </w:pPr>
      <w:r>
        <w:rPr>
          <w:rFonts w:hint="eastAsia" w:ascii="仿宋" w:hAnsi="仿宋" w:eastAsia="仿宋" w:cs="Times New Roman"/>
          <w:b/>
          <w:bCs/>
          <w:color w:val="auto"/>
          <w:kern w:val="0"/>
          <w:sz w:val="36"/>
          <w:szCs w:val="36"/>
          <w:lang w:eastAsia="zh-CN"/>
        </w:rPr>
        <w:t>环评批复公示：</w:t>
      </w:r>
      <w:bookmarkStart w:id="0" w:name="_GoBack"/>
      <w:bookmarkEnd w:id="0"/>
    </w:p>
    <w:p w14:paraId="138B4FE7">
      <w:pPr>
        <w:spacing w:line="660" w:lineRule="exact"/>
        <w:rPr>
          <w:rFonts w:ascii="方正仿宋简体" w:hAnsi="方正仿宋简体" w:eastAsia="方正仿宋简体" w:cs="Times New Roman"/>
          <w:color w:val="auto"/>
          <w:sz w:val="32"/>
          <w:szCs w:val="32"/>
        </w:rPr>
      </w:pPr>
    </w:p>
    <w:p w14:paraId="0B9B1D3B">
      <w:pPr>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四环审（表）字〔2024〕20号</w:t>
      </w:r>
    </w:p>
    <w:p w14:paraId="54874FF7">
      <w:pPr>
        <w:spacing w:line="600" w:lineRule="exact"/>
        <w:jc w:val="center"/>
        <w:rPr>
          <w:rFonts w:ascii="方正小标宋简体" w:eastAsia="方正小标宋简体" w:cs="Times New Roman"/>
          <w:color w:val="auto"/>
          <w:sz w:val="18"/>
          <w:szCs w:val="18"/>
        </w:rPr>
      </w:pPr>
    </w:p>
    <w:p w14:paraId="7CD92D76">
      <w:pPr>
        <w:spacing w:line="640" w:lineRule="exact"/>
        <w:jc w:val="center"/>
        <w:rPr>
          <w:rFonts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t>关于四平市鸿捷热能设备制造有限公司</w:t>
      </w:r>
    </w:p>
    <w:p w14:paraId="30349BEB">
      <w:pPr>
        <w:spacing w:line="640" w:lineRule="exact"/>
        <w:jc w:val="center"/>
        <w:rPr>
          <w:rFonts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t>换热器建设项目环境影响报告表的批复</w:t>
      </w:r>
    </w:p>
    <w:p w14:paraId="7BF90D16">
      <w:pPr>
        <w:spacing w:line="640" w:lineRule="exact"/>
        <w:rPr>
          <w:rFonts w:ascii="方正小标宋简体" w:hAnsi="方正小标宋简体" w:eastAsia="方正小标宋简体" w:cs="方正小标宋简体"/>
          <w:color w:val="auto"/>
          <w:sz w:val="44"/>
          <w:szCs w:val="44"/>
        </w:rPr>
      </w:pPr>
    </w:p>
    <w:p w14:paraId="62F2686A">
      <w:pPr>
        <w:spacing w:line="700" w:lineRule="exact"/>
        <w:jc w:val="left"/>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四平市鸿捷热能设备制造有限公司：</w:t>
      </w:r>
    </w:p>
    <w:p w14:paraId="63CF3D9B">
      <w:pPr>
        <w:spacing w:line="700" w:lineRule="exact"/>
        <w:ind w:firstLine="640" w:firstLineChars="200"/>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你单位报送的《四平市鸿捷热能设备制造有限公司换热器建设项目的审批请示》和委托吉林恒升环境科技有限公司编制的《四平市鸿捷热能设备制造有限公司换热器建设项目环境影响报告表》（报批版）收悉，根据环境影响报告表的评价结论和专家意见，经研究，批复如下：</w:t>
      </w:r>
    </w:p>
    <w:p w14:paraId="2F477497">
      <w:pPr>
        <w:numPr>
          <w:ilvl w:val="0"/>
          <w:numId w:val="1"/>
        </w:numPr>
        <w:wordWrap w:val="0"/>
        <w:spacing w:line="700" w:lineRule="exact"/>
        <w:ind w:firstLine="640" w:firstLineChars="200"/>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本项目位于四平红嘴经济技术开发区文博路南侧</w:t>
      </w:r>
      <w:r>
        <w:rPr>
          <w:rFonts w:ascii="方正仿宋_GB2312" w:hAnsi="方正仿宋_GB2312" w:eastAsia="方正仿宋_GB2312" w:cs="方正仿宋_GB2312"/>
          <w:color w:val="auto"/>
          <w:sz w:val="32"/>
          <w:szCs w:val="32"/>
        </w:rPr>
        <w:t>101</w:t>
      </w:r>
      <w:r>
        <w:rPr>
          <w:rFonts w:hint="eastAsia" w:ascii="方正仿宋_GB2312" w:hAnsi="方正仿宋_GB2312" w:eastAsia="方正仿宋_GB2312" w:cs="方正仿宋_GB2312"/>
          <w:color w:val="auto"/>
          <w:sz w:val="32"/>
          <w:szCs w:val="32"/>
        </w:rPr>
        <w:t>号，项目总占地面积为</w:t>
      </w:r>
      <w:r>
        <w:rPr>
          <w:rFonts w:ascii="方正仿宋_GB2312" w:hAnsi="方正仿宋_GB2312" w:eastAsia="方正仿宋_GB2312" w:cs="方正仿宋_GB2312"/>
          <w:color w:val="auto"/>
          <w:sz w:val="32"/>
          <w:szCs w:val="32"/>
        </w:rPr>
        <w:t>3113.21m</w:t>
      </w:r>
      <w:r>
        <w:rPr>
          <w:rFonts w:ascii="方正仿宋_GB2312" w:hAnsi="方正仿宋_GB2312" w:eastAsia="方正仿宋_GB2312" w:cs="方正仿宋_GB2312"/>
          <w:color w:val="auto"/>
          <w:sz w:val="32"/>
          <w:szCs w:val="32"/>
          <w:vertAlign w:val="superscript"/>
        </w:rPr>
        <w:t>2</w:t>
      </w:r>
      <w:r>
        <w:rPr>
          <w:rFonts w:hint="eastAsia" w:ascii="方正仿宋_GB2312" w:hAnsi="方正仿宋_GB2312" w:eastAsia="方正仿宋_GB2312" w:cs="方正仿宋_GB2312"/>
          <w:color w:val="auto"/>
          <w:sz w:val="32"/>
          <w:szCs w:val="32"/>
        </w:rPr>
        <w:t>，建筑面积为</w:t>
      </w:r>
      <w:r>
        <w:rPr>
          <w:rFonts w:ascii="方正仿宋_GB2312" w:hAnsi="方正仿宋_GB2312" w:eastAsia="方正仿宋_GB2312" w:cs="方正仿宋_GB2312"/>
          <w:color w:val="auto"/>
          <w:sz w:val="32"/>
          <w:szCs w:val="32"/>
        </w:rPr>
        <w:t>3113.21m</w:t>
      </w:r>
      <w:r>
        <w:rPr>
          <w:rFonts w:ascii="方正仿宋_GB2312" w:hAnsi="方正仿宋_GB2312" w:eastAsia="方正仿宋_GB2312" w:cs="方正仿宋_GB2312"/>
          <w:color w:val="auto"/>
          <w:sz w:val="32"/>
          <w:szCs w:val="32"/>
          <w:vertAlign w:val="superscript"/>
        </w:rPr>
        <w:t>2</w:t>
      </w:r>
      <w:r>
        <w:rPr>
          <w:rFonts w:hint="eastAsia" w:ascii="方正仿宋_GB2312" w:hAnsi="方正仿宋_GB2312" w:eastAsia="方正仿宋_GB2312" w:cs="方正仿宋_GB2312"/>
          <w:color w:val="auto"/>
          <w:sz w:val="32"/>
          <w:szCs w:val="32"/>
        </w:rPr>
        <w:t>，拟在现有厂房内重新规划喷涂房，机加车间和危废贮存点，项目建成后年生产换热器</w:t>
      </w:r>
      <w:r>
        <w:rPr>
          <w:rFonts w:ascii="方正仿宋_GB2312" w:hAnsi="方正仿宋_GB2312" w:eastAsia="方正仿宋_GB2312" w:cs="方正仿宋_GB2312"/>
          <w:color w:val="auto"/>
          <w:sz w:val="32"/>
          <w:szCs w:val="32"/>
        </w:rPr>
        <w:t>210</w:t>
      </w:r>
      <w:r>
        <w:rPr>
          <w:rFonts w:hint="eastAsia" w:ascii="方正仿宋_GB2312" w:hAnsi="方正仿宋_GB2312" w:eastAsia="方正仿宋_GB2312" w:cs="方正仿宋_GB2312"/>
          <w:color w:val="auto"/>
          <w:sz w:val="32"/>
          <w:szCs w:val="32"/>
        </w:rPr>
        <w:t>吨。</w:t>
      </w:r>
    </w:p>
    <w:p w14:paraId="0C982C4C">
      <w:pPr>
        <w:wordWrap w:val="0"/>
        <w:spacing w:line="700" w:lineRule="exact"/>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该项目符合国家产业政策，符合四平市“三线一单”生态环境分区管控和准入要求，符合《四平红嘴经济技术开发区产业布局规划（</w:t>
      </w:r>
      <w:r>
        <w:rPr>
          <w:rFonts w:ascii="方正仿宋_GB2312" w:hAnsi="方正仿宋_GB2312" w:eastAsia="方正仿宋_GB2312" w:cs="方正仿宋_GB2312"/>
          <w:color w:val="auto"/>
          <w:sz w:val="32"/>
          <w:szCs w:val="32"/>
        </w:rPr>
        <w:t>2020-2025</w:t>
      </w:r>
      <w:r>
        <w:rPr>
          <w:rFonts w:hint="eastAsia" w:ascii="方正仿宋_GB2312" w:hAnsi="方正仿宋_GB2312" w:eastAsia="方正仿宋_GB2312" w:cs="方正仿宋_GB2312"/>
          <w:color w:val="auto"/>
          <w:sz w:val="32"/>
          <w:szCs w:val="32"/>
        </w:rPr>
        <w:t>）年》，在全面落实环境影响报告中提出的各项污染防治及环境风险防范措施后，项目建设对环境的不利影响能够得到缓解和控制。因此，从环境保护角度分析，我局原则同意环境影响报告表中所列工程的性质、规模、工艺和拟采取的环境保护措施。</w:t>
      </w:r>
    </w:p>
    <w:p w14:paraId="3D3AFD12">
      <w:pPr>
        <w:wordWrap w:val="0"/>
        <w:spacing w:line="700" w:lineRule="exact"/>
        <w:ind w:firstLine="640" w:firstLineChars="200"/>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eastAsia="zh-CN"/>
        </w:rPr>
        <w:t>二、</w:t>
      </w:r>
      <w:r>
        <w:rPr>
          <w:rFonts w:hint="eastAsia" w:ascii="方正仿宋_GB2312" w:hAnsi="方正仿宋_GB2312" w:eastAsia="方正仿宋_GB2312" w:cs="方正仿宋_GB2312"/>
          <w:color w:val="auto"/>
          <w:sz w:val="32"/>
          <w:szCs w:val="32"/>
        </w:rPr>
        <w:t>工程实施应重点做好以下环保工作</w:t>
      </w:r>
      <w:r>
        <w:rPr>
          <w:rFonts w:ascii="方正仿宋_GB2312" w:hAnsi="方正仿宋_GB2312" w:eastAsia="方正仿宋_GB2312" w:cs="方正仿宋_GB2312"/>
          <w:color w:val="auto"/>
          <w:sz w:val="32"/>
          <w:szCs w:val="32"/>
        </w:rPr>
        <w:t>:</w:t>
      </w:r>
    </w:p>
    <w:p w14:paraId="502A66CE">
      <w:pPr>
        <w:numPr>
          <w:ilvl w:val="0"/>
          <w:numId w:val="2"/>
        </w:numPr>
        <w:wordWrap w:val="0"/>
        <w:spacing w:line="700" w:lineRule="exact"/>
        <w:ind w:firstLine="640" w:firstLineChars="200"/>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认真落实水污染防治措施。施工期设备冲洗废水经沉淀后用于场地洒水降尘，项目运营期试压水循环使用，不外排；施工及运营期人员生活污水经市政污水管网排入四平市污水处理厂处理。</w:t>
      </w:r>
    </w:p>
    <w:p w14:paraId="7ABB606E">
      <w:pPr>
        <w:widowControl/>
        <w:numPr>
          <w:ilvl w:val="0"/>
          <w:numId w:val="2"/>
        </w:numPr>
        <w:wordWrap w:val="0"/>
        <w:ind w:firstLine="640" w:firstLineChars="200"/>
        <w:jc w:val="left"/>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做好大气污染防治工作。</w:t>
      </w:r>
    </w:p>
    <w:p w14:paraId="2FFAD2D1">
      <w:pPr>
        <w:widowControl/>
        <w:numPr>
          <w:ilvl w:val="0"/>
          <w:numId w:val="3"/>
        </w:numPr>
        <w:wordWrap w:val="0"/>
        <w:ind w:firstLine="640" w:firstLineChars="200"/>
        <w:jc w:val="left"/>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施工期焊接烟气和施工粉尘采用有效防治措施治理，确保施工废气排放满足《大气污染物综合排放标准》（</w:t>
      </w:r>
      <w:r>
        <w:rPr>
          <w:rFonts w:ascii="方正仿宋_GB2312" w:hAnsi="方正仿宋_GB2312" w:eastAsia="方正仿宋_GB2312" w:cs="方正仿宋_GB2312"/>
          <w:color w:val="auto"/>
          <w:sz w:val="32"/>
          <w:szCs w:val="32"/>
        </w:rPr>
        <w:t>GB16297-1996</w:t>
      </w:r>
      <w:r>
        <w:rPr>
          <w:rFonts w:hint="eastAsia" w:ascii="方正仿宋_GB2312" w:hAnsi="方正仿宋_GB2312" w:eastAsia="方正仿宋_GB2312" w:cs="方正仿宋_GB2312"/>
          <w:color w:val="auto"/>
          <w:sz w:val="32"/>
          <w:szCs w:val="32"/>
        </w:rPr>
        <w:t>）表</w:t>
      </w:r>
      <w:r>
        <w:rPr>
          <w:rFonts w:ascii="方正仿宋_GB2312" w:hAnsi="方正仿宋_GB2312" w:eastAsia="方正仿宋_GB2312" w:cs="方正仿宋_GB2312"/>
          <w:color w:val="auto"/>
          <w:sz w:val="32"/>
          <w:szCs w:val="32"/>
        </w:rPr>
        <w:t xml:space="preserve"> 2 </w:t>
      </w:r>
      <w:r>
        <w:rPr>
          <w:rFonts w:hint="eastAsia" w:ascii="方正仿宋_GB2312" w:hAnsi="方正仿宋_GB2312" w:eastAsia="方正仿宋_GB2312" w:cs="方正仿宋_GB2312"/>
          <w:color w:val="auto"/>
          <w:sz w:val="32"/>
          <w:szCs w:val="32"/>
        </w:rPr>
        <w:t>中无组织排放标准要求。</w:t>
      </w:r>
    </w:p>
    <w:p w14:paraId="6C5595D5">
      <w:pPr>
        <w:widowControl/>
        <w:wordWrap w:val="0"/>
        <w:ind w:firstLine="640" w:firstLineChars="200"/>
        <w:jc w:val="left"/>
        <w:rPr>
          <w:rFonts w:ascii="方正仿宋_GB2312" w:hAnsi="方正仿宋_GB2312" w:eastAsia="方正仿宋_GB2312" w:cs="方正仿宋_GB2312"/>
          <w:color w:val="auto"/>
          <w:sz w:val="32"/>
          <w:szCs w:val="32"/>
        </w:rPr>
      </w:pPr>
      <w:r>
        <w:rPr>
          <w:rFonts w:ascii="方正仿宋_GB2312" w:hAnsi="方正仿宋_GB2312" w:eastAsia="方正仿宋_GB2312" w:cs="方正仿宋_GB2312"/>
          <w:color w:val="auto"/>
          <w:sz w:val="32"/>
          <w:szCs w:val="32"/>
        </w:rPr>
        <w:t>2</w:t>
      </w:r>
      <w:r>
        <w:rPr>
          <w:rFonts w:hint="eastAsia" w:ascii="方正仿宋_GB2312" w:hAnsi="方正仿宋_GB2312" w:eastAsia="方正仿宋_GB2312" w:cs="方正仿宋_GB2312"/>
          <w:color w:val="auto"/>
          <w:sz w:val="32"/>
          <w:szCs w:val="32"/>
        </w:rPr>
        <w:t>、运营期</w:t>
      </w:r>
    </w:p>
    <w:p w14:paraId="2424F796">
      <w:pPr>
        <w:widowControl/>
        <w:wordWrap w:val="0"/>
        <w:ind w:firstLine="640" w:firstLineChars="200"/>
        <w:jc w:val="left"/>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抛丸粉尘经设备自带布袋除尘器处理后经</w:t>
      </w:r>
      <w:r>
        <w:rPr>
          <w:rFonts w:ascii="方正仿宋_GB2312" w:hAnsi="方正仿宋_GB2312" w:eastAsia="方正仿宋_GB2312" w:cs="方正仿宋_GB2312"/>
          <w:color w:val="auto"/>
          <w:sz w:val="32"/>
          <w:szCs w:val="32"/>
        </w:rPr>
        <w:t>15m</w:t>
      </w:r>
      <w:r>
        <w:rPr>
          <w:rFonts w:hint="eastAsia" w:ascii="方正仿宋_GB2312" w:hAnsi="方正仿宋_GB2312" w:eastAsia="方正仿宋_GB2312" w:cs="方正仿宋_GB2312"/>
          <w:color w:val="auto"/>
          <w:sz w:val="32"/>
          <w:szCs w:val="32"/>
        </w:rPr>
        <w:t>高排气筒排放，确保废气排放浓度和速率满足《大气污染物综合排放标准》（</w:t>
      </w:r>
      <w:r>
        <w:rPr>
          <w:rFonts w:ascii="方正仿宋_GB2312" w:hAnsi="方正仿宋_GB2312" w:eastAsia="方正仿宋_GB2312" w:cs="方正仿宋_GB2312"/>
          <w:color w:val="auto"/>
          <w:sz w:val="32"/>
          <w:szCs w:val="32"/>
        </w:rPr>
        <w:t>GB16297-1996</w:t>
      </w:r>
      <w:r>
        <w:rPr>
          <w:rFonts w:hint="eastAsia" w:ascii="方正仿宋_GB2312" w:hAnsi="方正仿宋_GB2312" w:eastAsia="方正仿宋_GB2312" w:cs="方正仿宋_GB2312"/>
          <w:color w:val="auto"/>
          <w:sz w:val="32"/>
          <w:szCs w:val="32"/>
        </w:rPr>
        <w:t>）表</w:t>
      </w:r>
      <w:r>
        <w:rPr>
          <w:rFonts w:ascii="方正仿宋_GB2312" w:hAnsi="方正仿宋_GB2312" w:eastAsia="方正仿宋_GB2312" w:cs="方正仿宋_GB2312"/>
          <w:color w:val="auto"/>
          <w:sz w:val="32"/>
          <w:szCs w:val="32"/>
        </w:rPr>
        <w:t>2</w:t>
      </w:r>
      <w:r>
        <w:rPr>
          <w:rFonts w:hint="eastAsia" w:ascii="方正仿宋_GB2312" w:hAnsi="方正仿宋_GB2312" w:eastAsia="方正仿宋_GB2312" w:cs="方正仿宋_GB2312"/>
          <w:color w:val="auto"/>
          <w:sz w:val="32"/>
          <w:szCs w:val="32"/>
        </w:rPr>
        <w:t>中有组织二级排放标准值要求。</w:t>
      </w:r>
    </w:p>
    <w:p w14:paraId="18703F82">
      <w:pPr>
        <w:widowControl/>
        <w:wordWrap w:val="0"/>
        <w:ind w:firstLine="640" w:firstLineChars="200"/>
        <w:jc w:val="left"/>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切割粉尘（在车间内自然沉降）、焊接烟尘（采用移动式焊烟净化器处理）经治理后无组织排放，确保切割粉尘和焊接烟尘排放浓度满足《大气污染物综合排放标准》（</w:t>
      </w:r>
      <w:r>
        <w:rPr>
          <w:rFonts w:ascii="方正仿宋_GB2312" w:hAnsi="方正仿宋_GB2312" w:eastAsia="方正仿宋_GB2312" w:cs="方正仿宋_GB2312"/>
          <w:color w:val="auto"/>
          <w:sz w:val="32"/>
          <w:szCs w:val="32"/>
        </w:rPr>
        <w:t>GB16297-1996</w:t>
      </w:r>
      <w:r>
        <w:rPr>
          <w:rFonts w:hint="eastAsia" w:ascii="方正仿宋_GB2312" w:hAnsi="方正仿宋_GB2312" w:eastAsia="方正仿宋_GB2312" w:cs="方正仿宋_GB2312"/>
          <w:color w:val="auto"/>
          <w:sz w:val="32"/>
          <w:szCs w:val="32"/>
        </w:rPr>
        <w:t>）表</w:t>
      </w:r>
      <w:r>
        <w:rPr>
          <w:rFonts w:ascii="方正仿宋_GB2312" w:hAnsi="方正仿宋_GB2312" w:eastAsia="方正仿宋_GB2312" w:cs="方正仿宋_GB2312"/>
          <w:color w:val="auto"/>
          <w:sz w:val="32"/>
          <w:szCs w:val="32"/>
        </w:rPr>
        <w:t>2</w:t>
      </w:r>
      <w:r>
        <w:rPr>
          <w:rFonts w:hint="eastAsia" w:ascii="方正仿宋_GB2312" w:hAnsi="方正仿宋_GB2312" w:eastAsia="方正仿宋_GB2312" w:cs="方正仿宋_GB2312"/>
          <w:color w:val="auto"/>
          <w:sz w:val="32"/>
          <w:szCs w:val="32"/>
        </w:rPr>
        <w:t>无组织排放监控浓度限值要求。</w:t>
      </w:r>
    </w:p>
    <w:p w14:paraId="54FCEEAB">
      <w:pPr>
        <w:widowControl/>
        <w:wordWrap w:val="0"/>
        <w:ind w:firstLine="640" w:firstLineChars="200"/>
        <w:jc w:val="left"/>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喷漆、调漆及晾干过程产生的废气（二甲苯、非甲烷总烃、颗粒物）采用集气装置收集，收集后经废气处理设备（过滤棉</w:t>
      </w:r>
      <w:r>
        <w:rPr>
          <w:rFonts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rPr>
        <w:t>活性炭）吸附处理，再由</w:t>
      </w:r>
      <w:r>
        <w:rPr>
          <w:rFonts w:ascii="方正仿宋_GB2312" w:hAnsi="方正仿宋_GB2312" w:eastAsia="方正仿宋_GB2312" w:cs="方正仿宋_GB2312"/>
          <w:color w:val="auto"/>
          <w:sz w:val="32"/>
          <w:szCs w:val="32"/>
        </w:rPr>
        <w:t xml:space="preserve">15 </w:t>
      </w:r>
      <w:r>
        <w:rPr>
          <w:rFonts w:hint="eastAsia" w:ascii="方正仿宋_GB2312" w:hAnsi="方正仿宋_GB2312" w:eastAsia="方正仿宋_GB2312" w:cs="方正仿宋_GB2312"/>
          <w:color w:val="auto"/>
          <w:sz w:val="32"/>
          <w:szCs w:val="32"/>
        </w:rPr>
        <w:t>米高排气筒排放，确保废气排放浓度满足《大气污染物综合排放标准》（</w:t>
      </w:r>
      <w:r>
        <w:rPr>
          <w:rFonts w:ascii="方正仿宋_GB2312" w:hAnsi="方正仿宋_GB2312" w:eastAsia="方正仿宋_GB2312" w:cs="方正仿宋_GB2312"/>
          <w:color w:val="auto"/>
          <w:sz w:val="32"/>
          <w:szCs w:val="32"/>
        </w:rPr>
        <w:t>GB16297-1996</w:t>
      </w:r>
      <w:r>
        <w:rPr>
          <w:rFonts w:hint="eastAsia" w:ascii="方正仿宋_GB2312" w:hAnsi="方正仿宋_GB2312" w:eastAsia="方正仿宋_GB2312" w:cs="方正仿宋_GB2312"/>
          <w:color w:val="auto"/>
          <w:sz w:val="32"/>
          <w:szCs w:val="32"/>
        </w:rPr>
        <w:t>）表</w:t>
      </w:r>
      <w:r>
        <w:rPr>
          <w:rFonts w:ascii="方正仿宋_GB2312" w:hAnsi="方正仿宋_GB2312" w:eastAsia="方正仿宋_GB2312" w:cs="方正仿宋_GB2312"/>
          <w:color w:val="auto"/>
          <w:sz w:val="32"/>
          <w:szCs w:val="32"/>
        </w:rPr>
        <w:t>2</w:t>
      </w:r>
      <w:r>
        <w:rPr>
          <w:rFonts w:hint="eastAsia" w:ascii="方正仿宋_GB2312" w:hAnsi="方正仿宋_GB2312" w:eastAsia="方正仿宋_GB2312" w:cs="方正仿宋_GB2312"/>
          <w:color w:val="auto"/>
          <w:sz w:val="32"/>
          <w:szCs w:val="32"/>
        </w:rPr>
        <w:t>中有组织二级排放标准值要求。</w:t>
      </w:r>
    </w:p>
    <w:p w14:paraId="485B57FA">
      <w:pPr>
        <w:widowControl/>
        <w:wordWrap w:val="0"/>
        <w:ind w:firstLine="640" w:firstLineChars="200"/>
        <w:jc w:val="left"/>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未被收集的少量有机废气以无组织的形式排放，通过强化无组织废气治理措施后，确保厂区内非甲烷总烃排放浓度满足《挥发性有机物无组织排放控制标准》中特别排放限值，厂界二甲苯、非甲烷总烃及颗粒物满足《大气污染物综合排放标准》（</w:t>
      </w:r>
      <w:r>
        <w:rPr>
          <w:rFonts w:ascii="方正仿宋_GB2312" w:hAnsi="方正仿宋_GB2312" w:eastAsia="方正仿宋_GB2312" w:cs="方正仿宋_GB2312"/>
          <w:color w:val="auto"/>
          <w:sz w:val="32"/>
          <w:szCs w:val="32"/>
        </w:rPr>
        <w:t>GB16297-1996</w:t>
      </w:r>
      <w:r>
        <w:rPr>
          <w:rFonts w:hint="eastAsia" w:ascii="方正仿宋_GB2312" w:hAnsi="方正仿宋_GB2312" w:eastAsia="方正仿宋_GB2312" w:cs="方正仿宋_GB2312"/>
          <w:color w:val="auto"/>
          <w:sz w:val="32"/>
          <w:szCs w:val="32"/>
        </w:rPr>
        <w:t>）表</w:t>
      </w:r>
      <w:r>
        <w:rPr>
          <w:rFonts w:ascii="方正仿宋_GB2312" w:hAnsi="方正仿宋_GB2312" w:eastAsia="方正仿宋_GB2312" w:cs="方正仿宋_GB2312"/>
          <w:color w:val="auto"/>
          <w:sz w:val="32"/>
          <w:szCs w:val="32"/>
        </w:rPr>
        <w:t>2</w:t>
      </w:r>
      <w:r>
        <w:rPr>
          <w:rFonts w:hint="eastAsia" w:ascii="方正仿宋_GB2312" w:hAnsi="方正仿宋_GB2312" w:eastAsia="方正仿宋_GB2312" w:cs="方正仿宋_GB2312"/>
          <w:color w:val="auto"/>
          <w:sz w:val="32"/>
          <w:szCs w:val="32"/>
        </w:rPr>
        <w:t>中无组织排放限值，杜绝对环境产生不良影响。</w:t>
      </w:r>
    </w:p>
    <w:p w14:paraId="40F77F9C">
      <w:pPr>
        <w:numPr>
          <w:ilvl w:val="0"/>
          <w:numId w:val="2"/>
        </w:numPr>
        <w:wordWrap w:val="0"/>
        <w:spacing w:line="700" w:lineRule="exact"/>
        <w:ind w:firstLine="640" w:firstLineChars="200"/>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落实噪音污染防治措施。通过选用低噪声的施工设备，加强施工管理和禁止夜间施工等措施治理后，确保施工期噪声满足《建筑施工场界噪声排放标准》（</w:t>
      </w:r>
      <w:r>
        <w:rPr>
          <w:rFonts w:ascii="方正仿宋_GB2312" w:hAnsi="方正仿宋_GB2312" w:eastAsia="方正仿宋_GB2312" w:cs="方正仿宋_GB2312"/>
          <w:color w:val="auto"/>
          <w:sz w:val="32"/>
          <w:szCs w:val="32"/>
        </w:rPr>
        <w:t>GB 12523-2011</w:t>
      </w:r>
      <w:r>
        <w:rPr>
          <w:rFonts w:hint="eastAsia" w:ascii="方正仿宋_GB2312" w:hAnsi="方正仿宋_GB2312" w:eastAsia="方正仿宋_GB2312" w:cs="方正仿宋_GB2312"/>
          <w:color w:val="auto"/>
          <w:sz w:val="32"/>
          <w:szCs w:val="32"/>
        </w:rPr>
        <w:t>）的标准要求。运营期选用低噪声设备，采取基础减振、隔声等措施减少噪声，确保运营期厂界的噪声值满足《工业企业厂界环境噪声排放标准》（</w:t>
      </w:r>
      <w:r>
        <w:rPr>
          <w:rFonts w:ascii="方正仿宋_GB2312" w:hAnsi="方正仿宋_GB2312" w:eastAsia="方正仿宋_GB2312" w:cs="方正仿宋_GB2312"/>
          <w:color w:val="auto"/>
          <w:sz w:val="32"/>
          <w:szCs w:val="32"/>
        </w:rPr>
        <w:t>GB12348-2008</w:t>
      </w:r>
      <w:r>
        <w:rPr>
          <w:rFonts w:hint="eastAsia" w:ascii="方正仿宋_GB2312" w:hAnsi="方正仿宋_GB2312" w:eastAsia="方正仿宋_GB2312" w:cs="方正仿宋_GB2312"/>
          <w:color w:val="auto"/>
          <w:sz w:val="32"/>
          <w:szCs w:val="32"/>
        </w:rPr>
        <w:t>）中</w:t>
      </w:r>
      <w:r>
        <w:rPr>
          <w:rFonts w:ascii="方正仿宋_GB2312" w:hAnsi="方正仿宋_GB2312" w:eastAsia="方正仿宋_GB2312" w:cs="方正仿宋_GB2312"/>
          <w:color w:val="auto"/>
          <w:sz w:val="32"/>
          <w:szCs w:val="32"/>
        </w:rPr>
        <w:t>3</w:t>
      </w:r>
      <w:r>
        <w:rPr>
          <w:rFonts w:hint="eastAsia" w:ascii="方正仿宋_GB2312" w:hAnsi="方正仿宋_GB2312" w:eastAsia="方正仿宋_GB2312" w:cs="方正仿宋_GB2312"/>
          <w:color w:val="auto"/>
          <w:sz w:val="32"/>
          <w:szCs w:val="32"/>
        </w:rPr>
        <w:t>类标准。</w:t>
      </w:r>
    </w:p>
    <w:p w14:paraId="0DC03AE7">
      <w:pPr>
        <w:widowControl/>
        <w:wordWrap w:val="0"/>
        <w:ind w:firstLine="641"/>
        <w:jc w:val="left"/>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四）做好固废污染防治工作。施工垃圾和废弃包装物、生活垃圾、原料边角料等一般固体废物，分别采取外售利用、委托处置等方式处理；废漆桶、漆渣、废机油等危险废物严格执行《危险废物贮存污染控制标准》（</w:t>
      </w:r>
      <w:r>
        <w:rPr>
          <w:rFonts w:ascii="方正仿宋_GB2312" w:hAnsi="方正仿宋_GB2312" w:eastAsia="方正仿宋_GB2312" w:cs="方正仿宋_GB2312"/>
          <w:color w:val="auto"/>
          <w:sz w:val="32"/>
          <w:szCs w:val="32"/>
        </w:rPr>
        <w:t>GB18597-2023</w:t>
      </w:r>
      <w:r>
        <w:rPr>
          <w:rFonts w:hint="eastAsia" w:ascii="方正仿宋_GB2312" w:hAnsi="方正仿宋_GB2312" w:eastAsia="方正仿宋_GB2312" w:cs="方正仿宋_GB2312"/>
          <w:color w:val="auto"/>
          <w:sz w:val="32"/>
          <w:szCs w:val="32"/>
        </w:rPr>
        <w:t>）要求，收集后暂存于危废贮存点，定期委托有危险废物处理资质的单位进行处理。</w:t>
      </w:r>
    </w:p>
    <w:p w14:paraId="52C73455">
      <w:pPr>
        <w:widowControl/>
        <w:wordWrap w:val="0"/>
        <w:ind w:firstLine="641"/>
        <w:jc w:val="left"/>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（五）加强土壤和地下水污染防治。厂区内按标准设置分区防渗及硬化处理，危险废物收集贮存应达到《危险废物贮存污染控制标准》（</w:t>
      </w:r>
      <w:r>
        <w:rPr>
          <w:rFonts w:ascii="方正仿宋_GB2312" w:hAnsi="方正仿宋_GB2312" w:eastAsia="方正仿宋_GB2312" w:cs="方正仿宋_GB2312"/>
          <w:color w:val="auto"/>
          <w:sz w:val="32"/>
          <w:szCs w:val="32"/>
        </w:rPr>
        <w:t>GB18597-2023</w:t>
      </w:r>
      <w:r>
        <w:rPr>
          <w:rFonts w:hint="eastAsia" w:ascii="方正仿宋_GB2312" w:hAnsi="方正仿宋_GB2312" w:eastAsia="方正仿宋_GB2312" w:cs="方正仿宋_GB2312"/>
          <w:color w:val="auto"/>
          <w:sz w:val="32"/>
          <w:szCs w:val="32"/>
        </w:rPr>
        <w:t>）的相应要求，采取严格的防治“跑、冒、滴、漏”等措施，防止项目生产运营时对土壤、地下水的污染。</w:t>
      </w:r>
    </w:p>
    <w:p w14:paraId="2DCF3051">
      <w:pPr>
        <w:wordWrap w:val="0"/>
        <w:spacing w:line="700" w:lineRule="exact"/>
        <w:ind w:firstLine="640" w:firstLineChars="200"/>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（六）严格落实各项环境风险防范措施。项目运营应严格按照相关规定，认真落实环评提出的各项预防、控制环境风险的相关措施，减小对环境污染。</w:t>
      </w:r>
    </w:p>
    <w:p w14:paraId="26A75A74">
      <w:pPr>
        <w:wordWrap w:val="0"/>
        <w:spacing w:line="700" w:lineRule="exact"/>
        <w:ind w:firstLine="640" w:firstLineChars="200"/>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三、项目建设必须严格执行环境保护设施与主体工程同时设计、同时施工、同时投产使用的环境保护“三同时”制度。项目正式投产前</w:t>
      </w:r>
      <w:r>
        <w:rPr>
          <w:rFonts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rPr>
        <w:t>你单位应依法依规开展建设项目环境保护设施竣工验收</w:t>
      </w:r>
      <w:r>
        <w:rPr>
          <w:rFonts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rPr>
        <w:t>向社会公开并向环保部门备案。</w:t>
      </w:r>
    </w:p>
    <w:p w14:paraId="5F27DA7C">
      <w:pPr>
        <w:spacing w:line="700" w:lineRule="exact"/>
        <w:ind w:firstLine="640" w:firstLineChars="200"/>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四、根据环境影响评价法规定</w:t>
      </w:r>
      <w:r>
        <w:rPr>
          <w:rFonts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rPr>
        <w:t>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14:paraId="4C774B0A">
      <w:pPr>
        <w:spacing w:line="700" w:lineRule="exact"/>
        <w:ind w:firstLine="640" w:firstLineChars="200"/>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五、本项目由我局委托四平市生态环境局铁西区分局负责该项目的“三同时”监督检查和管理工作。</w:t>
      </w:r>
    </w:p>
    <w:p w14:paraId="03E8B82F">
      <w:pPr>
        <w:spacing w:line="580" w:lineRule="exact"/>
        <w:rPr>
          <w:rFonts w:ascii="方正仿宋简体" w:hAnsi="仿宋" w:eastAsia="方正仿宋简体" w:cs="仿宋"/>
          <w:color w:val="auto"/>
          <w:sz w:val="32"/>
          <w:szCs w:val="32"/>
        </w:rPr>
      </w:pPr>
    </w:p>
    <w:p w14:paraId="7E091370">
      <w:pPr>
        <w:spacing w:line="580" w:lineRule="exact"/>
        <w:rPr>
          <w:rFonts w:ascii="方正仿宋简体" w:hAnsi="FangSong_GB2312" w:eastAsia="方正仿宋简体" w:cs="FangSong_GB2312"/>
          <w:color w:val="auto"/>
          <w:kern w:val="0"/>
          <w:sz w:val="32"/>
          <w:szCs w:val="32"/>
          <w:shd w:val="clear" w:color="auto" w:fill="FFFFFF"/>
        </w:rPr>
      </w:pPr>
    </w:p>
    <w:p w14:paraId="157689E8">
      <w:pPr>
        <w:spacing w:line="560" w:lineRule="exact"/>
        <w:ind w:firstLine="5440" w:firstLineChars="1700"/>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四平市生态环境局</w:t>
      </w:r>
    </w:p>
    <w:p w14:paraId="384F4393">
      <w:pPr>
        <w:spacing w:line="560" w:lineRule="exact"/>
        <w:rPr>
          <w:rFonts w:ascii="方正仿宋_GB2312" w:hAnsi="方正仿宋_GB2312" w:eastAsia="方正仿宋_GB2312" w:cs="方正仿宋_GB2312"/>
          <w:color w:val="auto"/>
          <w:sz w:val="32"/>
          <w:szCs w:val="32"/>
        </w:rPr>
      </w:pPr>
      <w:r>
        <w:rPr>
          <w:rFonts w:ascii="方正仿宋_GB2312" w:hAnsi="方正仿宋_GB2312" w:eastAsia="方正仿宋_GB2312" w:cs="方正仿宋_GB2312"/>
          <w:color w:val="auto"/>
          <w:sz w:val="32"/>
          <w:szCs w:val="32"/>
        </w:rPr>
        <w:t xml:space="preserve">              </w:t>
      </w:r>
      <w:r>
        <w:rPr>
          <w:rFonts w:hint="eastAsia" w:ascii="方正仿宋_GB2312" w:hAnsi="方正仿宋_GB2312" w:eastAsia="方正仿宋_GB2312" w:cs="方正仿宋_GB2312"/>
          <w:color w:val="auto"/>
          <w:sz w:val="32"/>
          <w:szCs w:val="32"/>
          <w:lang w:val="en-US" w:eastAsia="zh-CN"/>
        </w:rPr>
        <w:t xml:space="preserve"> </w:t>
      </w:r>
      <w:r>
        <w:rPr>
          <w:rFonts w:ascii="方正仿宋_GB2312" w:hAnsi="方正仿宋_GB2312" w:eastAsia="方正仿宋_GB2312" w:cs="方正仿宋_GB2312"/>
          <w:color w:val="auto"/>
          <w:sz w:val="32"/>
          <w:szCs w:val="32"/>
        </w:rPr>
        <w:t xml:space="preserve">                   2024</w:t>
      </w:r>
      <w:r>
        <w:rPr>
          <w:rFonts w:hint="eastAsia" w:ascii="方正仿宋_GB2312" w:hAnsi="方正仿宋_GB2312" w:eastAsia="方正仿宋_GB2312" w:cs="方正仿宋_GB2312"/>
          <w:color w:val="auto"/>
          <w:sz w:val="32"/>
          <w:szCs w:val="32"/>
        </w:rPr>
        <w:t>年</w:t>
      </w:r>
      <w:r>
        <w:rPr>
          <w:rFonts w:ascii="方正仿宋_GB2312" w:hAnsi="方正仿宋_GB2312" w:eastAsia="方正仿宋_GB2312" w:cs="方正仿宋_GB2312"/>
          <w:color w:val="auto"/>
          <w:sz w:val="32"/>
          <w:szCs w:val="32"/>
        </w:rPr>
        <w:t>12</w:t>
      </w:r>
      <w:r>
        <w:rPr>
          <w:rFonts w:hint="eastAsia" w:ascii="方正仿宋_GB2312" w:hAnsi="方正仿宋_GB2312" w:eastAsia="方正仿宋_GB2312" w:cs="方正仿宋_GB2312"/>
          <w:color w:val="auto"/>
          <w:sz w:val="32"/>
          <w:szCs w:val="32"/>
        </w:rPr>
        <w:t>月</w:t>
      </w:r>
      <w:r>
        <w:rPr>
          <w:rFonts w:ascii="方正仿宋_GB2312" w:hAnsi="方正仿宋_GB2312" w:eastAsia="方正仿宋_GB2312" w:cs="方正仿宋_GB2312"/>
          <w:color w:val="auto"/>
          <w:sz w:val="32"/>
          <w:szCs w:val="32"/>
        </w:rPr>
        <w:t>17</w:t>
      </w:r>
      <w:r>
        <w:rPr>
          <w:rFonts w:hint="eastAsia" w:ascii="方正仿宋_GB2312" w:hAnsi="方正仿宋_GB2312" w:eastAsia="方正仿宋_GB2312" w:cs="方正仿宋_GB2312"/>
          <w:color w:val="auto"/>
          <w:sz w:val="32"/>
          <w:szCs w:val="32"/>
        </w:rPr>
        <w:t>日</w:t>
      </w:r>
    </w:p>
    <w:p w14:paraId="56155BA6">
      <w:pPr>
        <w:spacing w:line="580" w:lineRule="exact"/>
        <w:rPr>
          <w:rFonts w:ascii="方正仿宋简体" w:hAnsi="FangSong_GB2312" w:eastAsia="方正仿宋简体" w:cs="FangSong_GB2312"/>
          <w:color w:val="auto"/>
          <w:kern w:val="0"/>
          <w:sz w:val="32"/>
          <w:szCs w:val="32"/>
          <w:shd w:val="clear" w:color="auto" w:fill="FFFFFF"/>
        </w:rPr>
      </w:pPr>
    </w:p>
    <w:p w14:paraId="45F64EE9">
      <w:pPr>
        <w:spacing w:line="560" w:lineRule="exact"/>
        <w:rPr>
          <w:rFonts w:ascii="方正仿宋简体" w:hAnsi="仿宋" w:eastAsia="方正仿宋简体" w:cs="Times New Roman"/>
          <w:color w:val="auto"/>
          <w:sz w:val="32"/>
          <w:szCs w:val="32"/>
        </w:rPr>
      </w:pPr>
      <w:r>
        <w:rPr>
          <w:rFonts w:hint="eastAsia" w:asciiTheme="minorEastAsia" w:hAnsiTheme="minorEastAsia" w:eastAsiaTheme="minorEastAsia" w:cstheme="minorEastAsia"/>
          <w:i w:val="0"/>
          <w:iCs w:val="0"/>
          <w:caps w:val="0"/>
          <w:color w:val="auto"/>
          <w:spacing w:val="0"/>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hint="eastAsia" w:asciiTheme="minorEastAsia" w:hAnsiTheme="minorEastAsia" w:eastAsiaTheme="minorEastAsia" w:cstheme="minorEastAsia"/>
          <w:i w:val="0"/>
          <w:iCs w:val="0"/>
          <w:caps w:val="0"/>
          <w:color w:val="auto"/>
          <w:spacing w:val="0"/>
          <w:sz w:val="28"/>
          <w:szCs w:val="28"/>
        </w:rPr>
        <w:br w:type="textWrapping"/>
      </w:r>
      <w:r>
        <w:rPr>
          <w:rFonts w:hint="eastAsia" w:asciiTheme="minorEastAsia" w:hAnsiTheme="minorEastAsia" w:eastAsiaTheme="minorEastAsia" w:cstheme="minorEastAsia"/>
          <w:i w:val="0"/>
          <w:iCs w:val="0"/>
          <w:caps w:val="0"/>
          <w:color w:val="auto"/>
          <w:spacing w:val="0"/>
          <w:sz w:val="28"/>
          <w:szCs w:val="28"/>
        </w:rPr>
        <w:t>联系</w:t>
      </w:r>
      <w:r>
        <w:rPr>
          <w:rFonts w:hint="eastAsia" w:asciiTheme="minorEastAsia" w:hAnsiTheme="minorEastAsia" w:eastAsiaTheme="minorEastAsia" w:cstheme="minorEastAsia"/>
          <w:i w:val="0"/>
          <w:iCs w:val="0"/>
          <w:caps w:val="0"/>
          <w:color w:val="auto"/>
          <w:spacing w:val="0"/>
          <w:sz w:val="28"/>
          <w:szCs w:val="28"/>
          <w:lang w:eastAsia="zh-CN"/>
        </w:rPr>
        <w:t>电话</w:t>
      </w:r>
      <w:r>
        <w:rPr>
          <w:rFonts w:hint="eastAsia" w:asciiTheme="minorEastAsia" w:hAnsiTheme="minorEastAsia" w:eastAsiaTheme="minorEastAsia" w:cstheme="minorEastAsia"/>
          <w:i w:val="0"/>
          <w:iCs w:val="0"/>
          <w:caps w:val="0"/>
          <w:color w:val="auto"/>
          <w:spacing w:val="0"/>
          <w:sz w:val="28"/>
          <w:szCs w:val="28"/>
        </w:rPr>
        <w:t>：</w:t>
      </w:r>
      <w:r>
        <w:rPr>
          <w:rFonts w:hint="eastAsia" w:asciiTheme="minorEastAsia" w:hAnsiTheme="minorEastAsia" w:eastAsiaTheme="minorEastAsia" w:cstheme="minorEastAsia"/>
          <w:i w:val="0"/>
          <w:iCs w:val="0"/>
          <w:caps w:val="0"/>
          <w:color w:val="auto"/>
          <w:spacing w:val="0"/>
          <w:sz w:val="28"/>
          <w:szCs w:val="28"/>
          <w:lang w:val="en-US" w:eastAsia="zh-CN"/>
        </w:rPr>
        <w:t>0434-5188625     邮箱：</w:t>
      </w:r>
      <w:r>
        <w:rPr>
          <w:rFonts w:hint="eastAsia" w:ascii="宋体" w:hAnsi="宋体" w:cs="宋体"/>
          <w:color w:val="auto"/>
          <w:kern w:val="0"/>
          <w:sz w:val="28"/>
          <w:szCs w:val="28"/>
          <w:lang w:val="en-US" w:eastAsia="zh-CN"/>
        </w:rPr>
        <w:t>sphbjspb</w:t>
      </w:r>
      <w:r>
        <w:rPr>
          <w:rFonts w:hint="eastAsia" w:ascii="宋体" w:hAnsi="宋体" w:cs="宋体"/>
          <w:color w:val="auto"/>
          <w:kern w:val="0"/>
          <w:sz w:val="28"/>
          <w:szCs w:val="28"/>
        </w:rPr>
        <w:t>@163.com</w:t>
      </w:r>
    </w:p>
    <w:p w14:paraId="255044C1">
      <w:pPr>
        <w:spacing w:line="580" w:lineRule="exact"/>
        <w:rPr>
          <w:rFonts w:ascii="方正仿宋简体" w:hAnsi="宋?" w:eastAsia="方正仿宋简体" w:cs="宋?"/>
          <w:sz w:val="32"/>
          <w:szCs w:val="32"/>
          <w:u w:val="singl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760319C8-A25A-4CEB-AB7A-818ECD3C0E68}"/>
  </w:font>
  <w:font w:name="宋体谥耎...">
    <w:altName w:val="宋体"/>
    <w:panose1 w:val="00000000000000000000"/>
    <w:charset w:val="86"/>
    <w:family w:val="roman"/>
    <w:pitch w:val="default"/>
    <w:sig w:usb0="00000000" w:usb1="00000000" w:usb2="0000001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
    <w:altName w:val="Segoe Print"/>
    <w:panose1 w:val="00000000000000000000"/>
    <w:charset w:val="A1"/>
    <w:family w:val="auto"/>
    <w:pitch w:val="default"/>
    <w:sig w:usb0="00000000" w:usb1="00000000" w:usb2="00000000" w:usb3="00000000" w:csb0="00000009" w:csb1="00000000"/>
  </w:font>
  <w:font w:name="DejaVu Sans">
    <w:altName w:val="Segoe Print"/>
    <w:panose1 w:val="020B0603030804020204"/>
    <w:charset w:val="00"/>
    <w:family w:val="auto"/>
    <w:pitch w:val="default"/>
    <w:sig w:usb0="00000000" w:usb1="00000000" w:usb2="0A246029" w:usb3="0400200C" w:csb0="600001FF" w:csb1="DFFF0000"/>
  </w:font>
  <w:font w:name="FangSong_GB2312falt">
    <w:altName w:val="宋体"/>
    <w:panose1 w:val="00000000000000000000"/>
    <w:charset w:val="86"/>
    <w:family w:val="modern"/>
    <w:pitch w:val="default"/>
    <w:sig w:usb0="00000000" w:usb1="00000000" w:usb2="00000010" w:usb3="00000000" w:csb0="00040000" w:csb1="00000000"/>
  </w:font>
  <w:font w:name="国标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2" w:fontKey="{46F70522-049D-4A1E-B470-FBF92D04D7A9}"/>
  </w:font>
  <w:font w:name="方正仿宋简体">
    <w:altName w:val="微软雅黑"/>
    <w:panose1 w:val="02010601030101010101"/>
    <w:charset w:val="86"/>
    <w:family w:val="auto"/>
    <w:pitch w:val="default"/>
    <w:sig w:usb0="00000000" w:usb1="00000000" w:usb2="00000010" w:usb3="00000000" w:csb0="00040000" w:csb1="00000000"/>
    <w:embedRegular r:id="rId3" w:fontKey="{D6A5FE5B-C73E-4823-9328-EBE1339593ED}"/>
  </w:font>
  <w:font w:name="方正仿宋_GBK">
    <w:altName w:val="微软雅黑"/>
    <w:panose1 w:val="02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4" w:fontKey="{A8AA0BB5-4DD8-4B1B-82E1-DFB51604AAD0}"/>
  </w:font>
  <w:font w:name="方正仿宋_GB2312">
    <w:panose1 w:val="02000000000000000000"/>
    <w:charset w:val="86"/>
    <w:family w:val="auto"/>
    <w:pitch w:val="default"/>
    <w:sig w:usb0="A00002BF" w:usb1="184F6CFA" w:usb2="00000012" w:usb3="00000000" w:csb0="00040001" w:csb1="00000000"/>
    <w:embedRegular r:id="rId5" w:fontKey="{46235EA0-3D89-46D8-8E3F-4B4079A6685F}"/>
  </w:font>
  <w:font w:name="FangSong_GB2312">
    <w:altName w:val="仿宋_GB2312"/>
    <w:panose1 w:val="02010609060101010101"/>
    <w:charset w:val="86"/>
    <w:family w:val="modern"/>
    <w:pitch w:val="default"/>
    <w:sig w:usb0="00000000" w:usb1="00000000" w:usb2="00000016" w:usb3="00000000" w:csb0="00040001" w:csb1="00000000"/>
    <w:embedRegular r:id="rId6" w:fontKey="{9CB74507-ABA2-4888-A7BF-0AAA151C018A}"/>
  </w:font>
  <w:font w:name="宋?">
    <w:altName w:val="宋体"/>
    <w:panose1 w:val="00000000000000000000"/>
    <w:charset w:val="81"/>
    <w:family w:val="auto"/>
    <w:pitch w:val="default"/>
    <w:sig w:usb0="00000000" w:usb1="00000000" w:usb2="00000010" w:usb3="00000000" w:csb0="00080000" w:csb1="00000000"/>
    <w:embedRegular r:id="rId7" w:fontKey="{01B5F7A5-3DE8-4AE1-8199-C24C2BD16276}"/>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8A0B0">
    <w:pPr>
      <w:pStyle w:val="11"/>
      <w:framePr w:wrap="auto" w:vAnchor="text" w:hAnchor="margin" w:xAlign="center" w:y="1"/>
      <w:rPr>
        <w:rStyle w:val="20"/>
      </w:rPr>
    </w:pPr>
    <w:r>
      <w:rPr>
        <w:rStyle w:val="20"/>
        <w:rFonts w:cs="Calibri"/>
      </w:rPr>
      <w:fldChar w:fldCharType="begin"/>
    </w:r>
    <w:r>
      <w:rPr>
        <w:rStyle w:val="20"/>
        <w:rFonts w:cs="Calibri"/>
      </w:rPr>
      <w:instrText xml:space="preserve">PAGE  </w:instrText>
    </w:r>
    <w:r>
      <w:rPr>
        <w:rStyle w:val="20"/>
        <w:rFonts w:cs="Calibri"/>
      </w:rPr>
      <w:fldChar w:fldCharType="separate"/>
    </w:r>
    <w:r>
      <w:rPr>
        <w:rStyle w:val="20"/>
        <w:rFonts w:cs="Calibri"/>
      </w:rPr>
      <w:t>2</w:t>
    </w:r>
    <w:r>
      <w:rPr>
        <w:rStyle w:val="20"/>
        <w:rFonts w:cs="Calibri"/>
      </w:rPr>
      <w:fldChar w:fldCharType="end"/>
    </w:r>
  </w:p>
  <w:p w14:paraId="16919E4B">
    <w:pPr>
      <w:pStyle w:val="11"/>
      <w:ind w:right="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F6EDD"/>
    <w:multiLevelType w:val="singleLevel"/>
    <w:tmpl w:val="AF5F6EDD"/>
    <w:lvl w:ilvl="0" w:tentative="0">
      <w:start w:val="1"/>
      <w:numFmt w:val="chineseCounting"/>
      <w:suff w:val="nothing"/>
      <w:lvlText w:val="%1、"/>
      <w:lvlJc w:val="left"/>
      <w:rPr>
        <w:rFonts w:hint="eastAsia" w:cs="Times New Roman"/>
      </w:rPr>
    </w:lvl>
  </w:abstractNum>
  <w:abstractNum w:abstractNumId="1">
    <w:nsid w:val="FB77869A"/>
    <w:multiLevelType w:val="singleLevel"/>
    <w:tmpl w:val="FB77869A"/>
    <w:lvl w:ilvl="0" w:tentative="0">
      <w:start w:val="1"/>
      <w:numFmt w:val="decimal"/>
      <w:suff w:val="nothing"/>
      <w:lvlText w:val="%1、"/>
      <w:lvlJc w:val="left"/>
      <w:rPr>
        <w:rFonts w:cs="Times New Roman"/>
      </w:rPr>
    </w:lvl>
  </w:abstractNum>
  <w:abstractNum w:abstractNumId="2">
    <w:nsid w:val="7CF5932D"/>
    <w:multiLevelType w:val="singleLevel"/>
    <w:tmpl w:val="7CF5932D"/>
    <w:lvl w:ilvl="0" w:tentative="0">
      <w:start w:val="1"/>
      <w:numFmt w:val="chineseCounting"/>
      <w:suff w:val="nothing"/>
      <w:lvlText w:val="（%1）"/>
      <w:lvlJc w:val="left"/>
      <w:rPr>
        <w:rFonts w:hint="eastAsia"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FB8"/>
    <w:rsid w:val="00000328"/>
    <w:rsid w:val="00002004"/>
    <w:rsid w:val="00002F00"/>
    <w:rsid w:val="0000614F"/>
    <w:rsid w:val="00010938"/>
    <w:rsid w:val="000125C0"/>
    <w:rsid w:val="00012EFF"/>
    <w:rsid w:val="00016068"/>
    <w:rsid w:val="000166F8"/>
    <w:rsid w:val="00025ED3"/>
    <w:rsid w:val="00027635"/>
    <w:rsid w:val="00030FD3"/>
    <w:rsid w:val="00044126"/>
    <w:rsid w:val="00046A3C"/>
    <w:rsid w:val="00047A7C"/>
    <w:rsid w:val="00053FD1"/>
    <w:rsid w:val="00054D78"/>
    <w:rsid w:val="00064A0F"/>
    <w:rsid w:val="00070183"/>
    <w:rsid w:val="0008028A"/>
    <w:rsid w:val="00080E67"/>
    <w:rsid w:val="0008221A"/>
    <w:rsid w:val="00083098"/>
    <w:rsid w:val="00084B90"/>
    <w:rsid w:val="00085253"/>
    <w:rsid w:val="00096EA3"/>
    <w:rsid w:val="000A05CC"/>
    <w:rsid w:val="000A5743"/>
    <w:rsid w:val="000B0262"/>
    <w:rsid w:val="000B13C0"/>
    <w:rsid w:val="000B344B"/>
    <w:rsid w:val="000B7893"/>
    <w:rsid w:val="000C0796"/>
    <w:rsid w:val="000C0B41"/>
    <w:rsid w:val="000C18A7"/>
    <w:rsid w:val="000C7CCA"/>
    <w:rsid w:val="000D7113"/>
    <w:rsid w:val="000E40D4"/>
    <w:rsid w:val="000E515A"/>
    <w:rsid w:val="000E5600"/>
    <w:rsid w:val="000E6BC6"/>
    <w:rsid w:val="000E6C7D"/>
    <w:rsid w:val="000F2201"/>
    <w:rsid w:val="000F2C41"/>
    <w:rsid w:val="000F3DA3"/>
    <w:rsid w:val="000F4821"/>
    <w:rsid w:val="0010514B"/>
    <w:rsid w:val="00110780"/>
    <w:rsid w:val="00111658"/>
    <w:rsid w:val="00120F06"/>
    <w:rsid w:val="00124CB5"/>
    <w:rsid w:val="00133B26"/>
    <w:rsid w:val="001372B8"/>
    <w:rsid w:val="0014094C"/>
    <w:rsid w:val="00150094"/>
    <w:rsid w:val="001516B8"/>
    <w:rsid w:val="00151852"/>
    <w:rsid w:val="001600DC"/>
    <w:rsid w:val="001635F9"/>
    <w:rsid w:val="0017024B"/>
    <w:rsid w:val="00170716"/>
    <w:rsid w:val="001710BB"/>
    <w:rsid w:val="0017485C"/>
    <w:rsid w:val="00180E8B"/>
    <w:rsid w:val="00182C8E"/>
    <w:rsid w:val="001A1577"/>
    <w:rsid w:val="001A1D96"/>
    <w:rsid w:val="001A322A"/>
    <w:rsid w:val="001A43FD"/>
    <w:rsid w:val="001A50CF"/>
    <w:rsid w:val="001B078E"/>
    <w:rsid w:val="001B1698"/>
    <w:rsid w:val="001B2B76"/>
    <w:rsid w:val="001B598C"/>
    <w:rsid w:val="001B6024"/>
    <w:rsid w:val="001C088F"/>
    <w:rsid w:val="001C5C8B"/>
    <w:rsid w:val="001C5EB3"/>
    <w:rsid w:val="001D24A1"/>
    <w:rsid w:val="001D3492"/>
    <w:rsid w:val="001D5B61"/>
    <w:rsid w:val="001E1600"/>
    <w:rsid w:val="001E4E3A"/>
    <w:rsid w:val="001E78AC"/>
    <w:rsid w:val="001F104D"/>
    <w:rsid w:val="001F17FE"/>
    <w:rsid w:val="001F2DC3"/>
    <w:rsid w:val="001F524A"/>
    <w:rsid w:val="001F6365"/>
    <w:rsid w:val="00201A6B"/>
    <w:rsid w:val="00204938"/>
    <w:rsid w:val="002100B2"/>
    <w:rsid w:val="00211A75"/>
    <w:rsid w:val="00214A5C"/>
    <w:rsid w:val="00221F96"/>
    <w:rsid w:val="00224062"/>
    <w:rsid w:val="002306AB"/>
    <w:rsid w:val="002344E1"/>
    <w:rsid w:val="0023562E"/>
    <w:rsid w:val="002363AE"/>
    <w:rsid w:val="002412AB"/>
    <w:rsid w:val="00243E5F"/>
    <w:rsid w:val="0024489B"/>
    <w:rsid w:val="00251623"/>
    <w:rsid w:val="002573FD"/>
    <w:rsid w:val="00261A8D"/>
    <w:rsid w:val="0026694D"/>
    <w:rsid w:val="00271E60"/>
    <w:rsid w:val="002736BE"/>
    <w:rsid w:val="002819EB"/>
    <w:rsid w:val="00284A34"/>
    <w:rsid w:val="00285114"/>
    <w:rsid w:val="002874EF"/>
    <w:rsid w:val="0029413A"/>
    <w:rsid w:val="002A0A3A"/>
    <w:rsid w:val="002A388B"/>
    <w:rsid w:val="002B7C14"/>
    <w:rsid w:val="002C0043"/>
    <w:rsid w:val="002C32E5"/>
    <w:rsid w:val="002C5A0E"/>
    <w:rsid w:val="002D2B04"/>
    <w:rsid w:val="002D51C0"/>
    <w:rsid w:val="002E04DD"/>
    <w:rsid w:val="002E2D54"/>
    <w:rsid w:val="002E5E66"/>
    <w:rsid w:val="002F0254"/>
    <w:rsid w:val="002F0A0C"/>
    <w:rsid w:val="002F0A89"/>
    <w:rsid w:val="002F0FB8"/>
    <w:rsid w:val="002F2CB7"/>
    <w:rsid w:val="002F7756"/>
    <w:rsid w:val="00302266"/>
    <w:rsid w:val="003106A1"/>
    <w:rsid w:val="00311C1A"/>
    <w:rsid w:val="00312CCE"/>
    <w:rsid w:val="00313569"/>
    <w:rsid w:val="00313A4A"/>
    <w:rsid w:val="0031563C"/>
    <w:rsid w:val="00315F1C"/>
    <w:rsid w:val="003174CD"/>
    <w:rsid w:val="003211D9"/>
    <w:rsid w:val="00322247"/>
    <w:rsid w:val="003237A3"/>
    <w:rsid w:val="00324099"/>
    <w:rsid w:val="003278A4"/>
    <w:rsid w:val="00335246"/>
    <w:rsid w:val="00345DFA"/>
    <w:rsid w:val="00351DAD"/>
    <w:rsid w:val="003539EF"/>
    <w:rsid w:val="00353C4E"/>
    <w:rsid w:val="00370265"/>
    <w:rsid w:val="0037223E"/>
    <w:rsid w:val="00373754"/>
    <w:rsid w:val="00374227"/>
    <w:rsid w:val="00381EFC"/>
    <w:rsid w:val="00382399"/>
    <w:rsid w:val="00384BD2"/>
    <w:rsid w:val="00390866"/>
    <w:rsid w:val="00392035"/>
    <w:rsid w:val="00395449"/>
    <w:rsid w:val="003A4635"/>
    <w:rsid w:val="003A626B"/>
    <w:rsid w:val="003A7164"/>
    <w:rsid w:val="003B0E8F"/>
    <w:rsid w:val="003C574D"/>
    <w:rsid w:val="003D480D"/>
    <w:rsid w:val="003D613F"/>
    <w:rsid w:val="003E02A9"/>
    <w:rsid w:val="003E104F"/>
    <w:rsid w:val="003E1892"/>
    <w:rsid w:val="003E7F62"/>
    <w:rsid w:val="003F0661"/>
    <w:rsid w:val="003F284A"/>
    <w:rsid w:val="003F3597"/>
    <w:rsid w:val="003F3D26"/>
    <w:rsid w:val="003F4883"/>
    <w:rsid w:val="003F5600"/>
    <w:rsid w:val="00401694"/>
    <w:rsid w:val="00402734"/>
    <w:rsid w:val="004035D9"/>
    <w:rsid w:val="0040481C"/>
    <w:rsid w:val="00417A11"/>
    <w:rsid w:val="00420AAF"/>
    <w:rsid w:val="00423FA8"/>
    <w:rsid w:val="004240AF"/>
    <w:rsid w:val="004308F6"/>
    <w:rsid w:val="00437005"/>
    <w:rsid w:val="0044106C"/>
    <w:rsid w:val="00443111"/>
    <w:rsid w:val="0044643A"/>
    <w:rsid w:val="00450316"/>
    <w:rsid w:val="00451572"/>
    <w:rsid w:val="00464899"/>
    <w:rsid w:val="00472367"/>
    <w:rsid w:val="00473C00"/>
    <w:rsid w:val="00494794"/>
    <w:rsid w:val="004953E3"/>
    <w:rsid w:val="004965A0"/>
    <w:rsid w:val="004A099C"/>
    <w:rsid w:val="004A2DAF"/>
    <w:rsid w:val="004B0C5B"/>
    <w:rsid w:val="004B1234"/>
    <w:rsid w:val="004B1BBC"/>
    <w:rsid w:val="004C0066"/>
    <w:rsid w:val="004C2E0D"/>
    <w:rsid w:val="004C67C3"/>
    <w:rsid w:val="004C7ECD"/>
    <w:rsid w:val="004D79AF"/>
    <w:rsid w:val="004E32C4"/>
    <w:rsid w:val="004F017C"/>
    <w:rsid w:val="004F658D"/>
    <w:rsid w:val="004F6A47"/>
    <w:rsid w:val="00500BCB"/>
    <w:rsid w:val="00503B09"/>
    <w:rsid w:val="00505C0C"/>
    <w:rsid w:val="00507689"/>
    <w:rsid w:val="00507D12"/>
    <w:rsid w:val="00510272"/>
    <w:rsid w:val="00511618"/>
    <w:rsid w:val="0051257C"/>
    <w:rsid w:val="00517662"/>
    <w:rsid w:val="00521A20"/>
    <w:rsid w:val="005231F6"/>
    <w:rsid w:val="00525957"/>
    <w:rsid w:val="005305DE"/>
    <w:rsid w:val="0053063B"/>
    <w:rsid w:val="0054117F"/>
    <w:rsid w:val="00544796"/>
    <w:rsid w:val="00551C44"/>
    <w:rsid w:val="00552E28"/>
    <w:rsid w:val="0055480E"/>
    <w:rsid w:val="00570864"/>
    <w:rsid w:val="00572E47"/>
    <w:rsid w:val="005742BF"/>
    <w:rsid w:val="0057700C"/>
    <w:rsid w:val="005858E3"/>
    <w:rsid w:val="00585B3C"/>
    <w:rsid w:val="00591B05"/>
    <w:rsid w:val="00596BF2"/>
    <w:rsid w:val="005971BA"/>
    <w:rsid w:val="0059720E"/>
    <w:rsid w:val="005A08CE"/>
    <w:rsid w:val="005A1736"/>
    <w:rsid w:val="005A196D"/>
    <w:rsid w:val="005A6517"/>
    <w:rsid w:val="005B124A"/>
    <w:rsid w:val="005B1F19"/>
    <w:rsid w:val="005B3903"/>
    <w:rsid w:val="005B62AE"/>
    <w:rsid w:val="005C10BF"/>
    <w:rsid w:val="005C1F89"/>
    <w:rsid w:val="005D614A"/>
    <w:rsid w:val="005E4765"/>
    <w:rsid w:val="005F0DBB"/>
    <w:rsid w:val="005F28BA"/>
    <w:rsid w:val="005F73CF"/>
    <w:rsid w:val="00601B57"/>
    <w:rsid w:val="00601BFC"/>
    <w:rsid w:val="00606D28"/>
    <w:rsid w:val="0061281B"/>
    <w:rsid w:val="00620769"/>
    <w:rsid w:val="00626EC2"/>
    <w:rsid w:val="006272FB"/>
    <w:rsid w:val="006325B0"/>
    <w:rsid w:val="006450AD"/>
    <w:rsid w:val="006476E0"/>
    <w:rsid w:val="00650433"/>
    <w:rsid w:val="006567CC"/>
    <w:rsid w:val="006625E0"/>
    <w:rsid w:val="00663FFC"/>
    <w:rsid w:val="00666D3F"/>
    <w:rsid w:val="006670EC"/>
    <w:rsid w:val="00671CBD"/>
    <w:rsid w:val="00685A52"/>
    <w:rsid w:val="00693A53"/>
    <w:rsid w:val="00694D1D"/>
    <w:rsid w:val="00696AA5"/>
    <w:rsid w:val="006A6F22"/>
    <w:rsid w:val="006B103D"/>
    <w:rsid w:val="006C4339"/>
    <w:rsid w:val="006D412F"/>
    <w:rsid w:val="006D49E3"/>
    <w:rsid w:val="006D60BE"/>
    <w:rsid w:val="006E0A51"/>
    <w:rsid w:val="006E424C"/>
    <w:rsid w:val="006E6C1A"/>
    <w:rsid w:val="006E78C5"/>
    <w:rsid w:val="006F3FD5"/>
    <w:rsid w:val="006F41E5"/>
    <w:rsid w:val="006F65AA"/>
    <w:rsid w:val="00703F9A"/>
    <w:rsid w:val="00704925"/>
    <w:rsid w:val="0071682D"/>
    <w:rsid w:val="007205F4"/>
    <w:rsid w:val="00721355"/>
    <w:rsid w:val="007218C7"/>
    <w:rsid w:val="00732EB7"/>
    <w:rsid w:val="00734C81"/>
    <w:rsid w:val="00737B2A"/>
    <w:rsid w:val="00745DF2"/>
    <w:rsid w:val="00754078"/>
    <w:rsid w:val="0075601E"/>
    <w:rsid w:val="00756ACC"/>
    <w:rsid w:val="0075707A"/>
    <w:rsid w:val="007605C8"/>
    <w:rsid w:val="00761A8C"/>
    <w:rsid w:val="007633F5"/>
    <w:rsid w:val="007767B9"/>
    <w:rsid w:val="007768B9"/>
    <w:rsid w:val="007933DD"/>
    <w:rsid w:val="00794348"/>
    <w:rsid w:val="007956C7"/>
    <w:rsid w:val="00796C58"/>
    <w:rsid w:val="007A6079"/>
    <w:rsid w:val="007B222A"/>
    <w:rsid w:val="007B2535"/>
    <w:rsid w:val="007B4713"/>
    <w:rsid w:val="007B4AA0"/>
    <w:rsid w:val="007C041D"/>
    <w:rsid w:val="007C1D02"/>
    <w:rsid w:val="007D2F4D"/>
    <w:rsid w:val="007D44C0"/>
    <w:rsid w:val="007D594C"/>
    <w:rsid w:val="007D596C"/>
    <w:rsid w:val="007E04D5"/>
    <w:rsid w:val="007E21B2"/>
    <w:rsid w:val="007E4042"/>
    <w:rsid w:val="007E66F3"/>
    <w:rsid w:val="007F344B"/>
    <w:rsid w:val="007F3CF4"/>
    <w:rsid w:val="0080698B"/>
    <w:rsid w:val="00807433"/>
    <w:rsid w:val="008120A2"/>
    <w:rsid w:val="00817316"/>
    <w:rsid w:val="008205B0"/>
    <w:rsid w:val="00821841"/>
    <w:rsid w:val="00823022"/>
    <w:rsid w:val="00824D74"/>
    <w:rsid w:val="0082554F"/>
    <w:rsid w:val="00825B86"/>
    <w:rsid w:val="00830237"/>
    <w:rsid w:val="0083393B"/>
    <w:rsid w:val="008343FB"/>
    <w:rsid w:val="008348F1"/>
    <w:rsid w:val="0083648E"/>
    <w:rsid w:val="008374DE"/>
    <w:rsid w:val="008423E7"/>
    <w:rsid w:val="00843A3C"/>
    <w:rsid w:val="00847094"/>
    <w:rsid w:val="00854426"/>
    <w:rsid w:val="00855E78"/>
    <w:rsid w:val="008576E3"/>
    <w:rsid w:val="00857F0D"/>
    <w:rsid w:val="008602DB"/>
    <w:rsid w:val="0086460A"/>
    <w:rsid w:val="00872892"/>
    <w:rsid w:val="00876FF4"/>
    <w:rsid w:val="008810A6"/>
    <w:rsid w:val="0088210E"/>
    <w:rsid w:val="00882AEE"/>
    <w:rsid w:val="008949A9"/>
    <w:rsid w:val="008A03A8"/>
    <w:rsid w:val="008A1E77"/>
    <w:rsid w:val="008B2612"/>
    <w:rsid w:val="008B2A12"/>
    <w:rsid w:val="008B3125"/>
    <w:rsid w:val="008B3963"/>
    <w:rsid w:val="008B4F3D"/>
    <w:rsid w:val="008B5B82"/>
    <w:rsid w:val="008B6C02"/>
    <w:rsid w:val="008C331E"/>
    <w:rsid w:val="008C4AE2"/>
    <w:rsid w:val="008C59B9"/>
    <w:rsid w:val="008D4CFF"/>
    <w:rsid w:val="008D75B0"/>
    <w:rsid w:val="008E03BC"/>
    <w:rsid w:val="008E2C80"/>
    <w:rsid w:val="008F7E66"/>
    <w:rsid w:val="0090528D"/>
    <w:rsid w:val="00913945"/>
    <w:rsid w:val="00916769"/>
    <w:rsid w:val="00916AB0"/>
    <w:rsid w:val="00921B39"/>
    <w:rsid w:val="00925129"/>
    <w:rsid w:val="009257FE"/>
    <w:rsid w:val="00932E26"/>
    <w:rsid w:val="00934589"/>
    <w:rsid w:val="009441D9"/>
    <w:rsid w:val="00947AAA"/>
    <w:rsid w:val="009500CD"/>
    <w:rsid w:val="00950361"/>
    <w:rsid w:val="009513FE"/>
    <w:rsid w:val="00952E7C"/>
    <w:rsid w:val="009562EE"/>
    <w:rsid w:val="009629C4"/>
    <w:rsid w:val="00964DE1"/>
    <w:rsid w:val="00965085"/>
    <w:rsid w:val="00972C2D"/>
    <w:rsid w:val="009761B1"/>
    <w:rsid w:val="00980BA5"/>
    <w:rsid w:val="00984BF1"/>
    <w:rsid w:val="0098617A"/>
    <w:rsid w:val="00987F87"/>
    <w:rsid w:val="00991548"/>
    <w:rsid w:val="00995E11"/>
    <w:rsid w:val="009C4E03"/>
    <w:rsid w:val="009D281D"/>
    <w:rsid w:val="009D62A6"/>
    <w:rsid w:val="009D6B55"/>
    <w:rsid w:val="009E0A5D"/>
    <w:rsid w:val="009E75C2"/>
    <w:rsid w:val="009F1103"/>
    <w:rsid w:val="009F113D"/>
    <w:rsid w:val="009F18BD"/>
    <w:rsid w:val="009F2A15"/>
    <w:rsid w:val="00A03113"/>
    <w:rsid w:val="00A033BF"/>
    <w:rsid w:val="00A0429A"/>
    <w:rsid w:val="00A21E05"/>
    <w:rsid w:val="00A2410C"/>
    <w:rsid w:val="00A2411A"/>
    <w:rsid w:val="00A25CF3"/>
    <w:rsid w:val="00A30AA3"/>
    <w:rsid w:val="00A3721A"/>
    <w:rsid w:val="00A40946"/>
    <w:rsid w:val="00A42030"/>
    <w:rsid w:val="00A43FC3"/>
    <w:rsid w:val="00A45D8B"/>
    <w:rsid w:val="00A46148"/>
    <w:rsid w:val="00A468A5"/>
    <w:rsid w:val="00A514E0"/>
    <w:rsid w:val="00A53295"/>
    <w:rsid w:val="00A54913"/>
    <w:rsid w:val="00A573E1"/>
    <w:rsid w:val="00A612AD"/>
    <w:rsid w:val="00A61A3C"/>
    <w:rsid w:val="00A71FA6"/>
    <w:rsid w:val="00A76BC2"/>
    <w:rsid w:val="00A80817"/>
    <w:rsid w:val="00A863D3"/>
    <w:rsid w:val="00A979B9"/>
    <w:rsid w:val="00AA0287"/>
    <w:rsid w:val="00AA74EE"/>
    <w:rsid w:val="00AB6BB9"/>
    <w:rsid w:val="00AD05EF"/>
    <w:rsid w:val="00AE1A31"/>
    <w:rsid w:val="00AE4AF7"/>
    <w:rsid w:val="00AF2052"/>
    <w:rsid w:val="00AF2226"/>
    <w:rsid w:val="00AF363A"/>
    <w:rsid w:val="00AF47E6"/>
    <w:rsid w:val="00AF68CE"/>
    <w:rsid w:val="00B01359"/>
    <w:rsid w:val="00B0223D"/>
    <w:rsid w:val="00B05CC2"/>
    <w:rsid w:val="00B06E80"/>
    <w:rsid w:val="00B12052"/>
    <w:rsid w:val="00B13D21"/>
    <w:rsid w:val="00B147A8"/>
    <w:rsid w:val="00B22169"/>
    <w:rsid w:val="00B26BE0"/>
    <w:rsid w:val="00B310A4"/>
    <w:rsid w:val="00B345AD"/>
    <w:rsid w:val="00B40EFD"/>
    <w:rsid w:val="00B42E79"/>
    <w:rsid w:val="00B43318"/>
    <w:rsid w:val="00B472BF"/>
    <w:rsid w:val="00B47AAE"/>
    <w:rsid w:val="00B5229F"/>
    <w:rsid w:val="00B55CE2"/>
    <w:rsid w:val="00B60CA4"/>
    <w:rsid w:val="00B662E5"/>
    <w:rsid w:val="00B70201"/>
    <w:rsid w:val="00B750A6"/>
    <w:rsid w:val="00B77913"/>
    <w:rsid w:val="00B77C61"/>
    <w:rsid w:val="00B8171D"/>
    <w:rsid w:val="00B81967"/>
    <w:rsid w:val="00B82583"/>
    <w:rsid w:val="00B87C3E"/>
    <w:rsid w:val="00B9048D"/>
    <w:rsid w:val="00B93863"/>
    <w:rsid w:val="00B97551"/>
    <w:rsid w:val="00BA3857"/>
    <w:rsid w:val="00BA65D1"/>
    <w:rsid w:val="00BA6968"/>
    <w:rsid w:val="00BA7570"/>
    <w:rsid w:val="00BB1E95"/>
    <w:rsid w:val="00BB6664"/>
    <w:rsid w:val="00BC04E6"/>
    <w:rsid w:val="00BC5441"/>
    <w:rsid w:val="00BC716D"/>
    <w:rsid w:val="00BD2637"/>
    <w:rsid w:val="00BE0A9B"/>
    <w:rsid w:val="00BE2E08"/>
    <w:rsid w:val="00BE5DFF"/>
    <w:rsid w:val="00BE6868"/>
    <w:rsid w:val="00BE6A89"/>
    <w:rsid w:val="00BE6B0D"/>
    <w:rsid w:val="00BE6CB8"/>
    <w:rsid w:val="00BF3728"/>
    <w:rsid w:val="00BF5856"/>
    <w:rsid w:val="00C04287"/>
    <w:rsid w:val="00C0565E"/>
    <w:rsid w:val="00C10B43"/>
    <w:rsid w:val="00C12200"/>
    <w:rsid w:val="00C12F2B"/>
    <w:rsid w:val="00C20956"/>
    <w:rsid w:val="00C21950"/>
    <w:rsid w:val="00C308D9"/>
    <w:rsid w:val="00C30BB5"/>
    <w:rsid w:val="00C337F1"/>
    <w:rsid w:val="00C378CA"/>
    <w:rsid w:val="00C41FD2"/>
    <w:rsid w:val="00C47450"/>
    <w:rsid w:val="00C517C8"/>
    <w:rsid w:val="00C57477"/>
    <w:rsid w:val="00C62ED4"/>
    <w:rsid w:val="00C63A25"/>
    <w:rsid w:val="00C646C3"/>
    <w:rsid w:val="00C64BD4"/>
    <w:rsid w:val="00C67082"/>
    <w:rsid w:val="00C67B1A"/>
    <w:rsid w:val="00C72608"/>
    <w:rsid w:val="00C76C1C"/>
    <w:rsid w:val="00C83497"/>
    <w:rsid w:val="00C83843"/>
    <w:rsid w:val="00C93697"/>
    <w:rsid w:val="00CA2212"/>
    <w:rsid w:val="00CA5E48"/>
    <w:rsid w:val="00CA65F7"/>
    <w:rsid w:val="00CA6F65"/>
    <w:rsid w:val="00CB11AB"/>
    <w:rsid w:val="00CB1A38"/>
    <w:rsid w:val="00CB4BE3"/>
    <w:rsid w:val="00CC1F6B"/>
    <w:rsid w:val="00CD0383"/>
    <w:rsid w:val="00CD1619"/>
    <w:rsid w:val="00CD7926"/>
    <w:rsid w:val="00CE6AA1"/>
    <w:rsid w:val="00CE7993"/>
    <w:rsid w:val="00CF20C3"/>
    <w:rsid w:val="00CF5A21"/>
    <w:rsid w:val="00CF7642"/>
    <w:rsid w:val="00D01AAF"/>
    <w:rsid w:val="00D02B2C"/>
    <w:rsid w:val="00D042E6"/>
    <w:rsid w:val="00D04611"/>
    <w:rsid w:val="00D151E5"/>
    <w:rsid w:val="00D170EC"/>
    <w:rsid w:val="00D17281"/>
    <w:rsid w:val="00D17818"/>
    <w:rsid w:val="00D20330"/>
    <w:rsid w:val="00D25AA8"/>
    <w:rsid w:val="00D31292"/>
    <w:rsid w:val="00D318D5"/>
    <w:rsid w:val="00D35954"/>
    <w:rsid w:val="00D556F0"/>
    <w:rsid w:val="00D56D3A"/>
    <w:rsid w:val="00D61529"/>
    <w:rsid w:val="00D63D0C"/>
    <w:rsid w:val="00D63DE3"/>
    <w:rsid w:val="00D64627"/>
    <w:rsid w:val="00D713DB"/>
    <w:rsid w:val="00D7390D"/>
    <w:rsid w:val="00D758DD"/>
    <w:rsid w:val="00D76AD1"/>
    <w:rsid w:val="00D87D58"/>
    <w:rsid w:val="00D95F8F"/>
    <w:rsid w:val="00DA3A40"/>
    <w:rsid w:val="00DB5EE1"/>
    <w:rsid w:val="00DC2AF8"/>
    <w:rsid w:val="00DC2FD0"/>
    <w:rsid w:val="00DC3EB7"/>
    <w:rsid w:val="00DC6159"/>
    <w:rsid w:val="00DD42F3"/>
    <w:rsid w:val="00DD57FD"/>
    <w:rsid w:val="00DE2BDC"/>
    <w:rsid w:val="00DE4D0D"/>
    <w:rsid w:val="00DE4EB0"/>
    <w:rsid w:val="00DE63D3"/>
    <w:rsid w:val="00DE7FD3"/>
    <w:rsid w:val="00DF4839"/>
    <w:rsid w:val="00DF62D7"/>
    <w:rsid w:val="00DF6B62"/>
    <w:rsid w:val="00DF710E"/>
    <w:rsid w:val="00E03446"/>
    <w:rsid w:val="00E07D93"/>
    <w:rsid w:val="00E11EE9"/>
    <w:rsid w:val="00E15669"/>
    <w:rsid w:val="00E17EE3"/>
    <w:rsid w:val="00E22704"/>
    <w:rsid w:val="00E271CF"/>
    <w:rsid w:val="00E27B6E"/>
    <w:rsid w:val="00E27CD2"/>
    <w:rsid w:val="00E306B3"/>
    <w:rsid w:val="00E33F2F"/>
    <w:rsid w:val="00E365EA"/>
    <w:rsid w:val="00E50B07"/>
    <w:rsid w:val="00E545D5"/>
    <w:rsid w:val="00E60581"/>
    <w:rsid w:val="00E775D1"/>
    <w:rsid w:val="00E778EE"/>
    <w:rsid w:val="00E806E4"/>
    <w:rsid w:val="00E94314"/>
    <w:rsid w:val="00E94611"/>
    <w:rsid w:val="00EB54C8"/>
    <w:rsid w:val="00EC078A"/>
    <w:rsid w:val="00EC19F3"/>
    <w:rsid w:val="00EC4735"/>
    <w:rsid w:val="00ED5752"/>
    <w:rsid w:val="00EE0FAB"/>
    <w:rsid w:val="00EE5DCA"/>
    <w:rsid w:val="00EF1C8F"/>
    <w:rsid w:val="00EF2031"/>
    <w:rsid w:val="00EF2AFD"/>
    <w:rsid w:val="00EF5D07"/>
    <w:rsid w:val="00EF6751"/>
    <w:rsid w:val="00F04824"/>
    <w:rsid w:val="00F104DD"/>
    <w:rsid w:val="00F14200"/>
    <w:rsid w:val="00F17435"/>
    <w:rsid w:val="00F22593"/>
    <w:rsid w:val="00F26448"/>
    <w:rsid w:val="00F31984"/>
    <w:rsid w:val="00F40116"/>
    <w:rsid w:val="00F45915"/>
    <w:rsid w:val="00F475CD"/>
    <w:rsid w:val="00F478ED"/>
    <w:rsid w:val="00F50967"/>
    <w:rsid w:val="00F52BAA"/>
    <w:rsid w:val="00F562AE"/>
    <w:rsid w:val="00F5732A"/>
    <w:rsid w:val="00F61C86"/>
    <w:rsid w:val="00F715FE"/>
    <w:rsid w:val="00F71C41"/>
    <w:rsid w:val="00F802CD"/>
    <w:rsid w:val="00F848B1"/>
    <w:rsid w:val="00F85027"/>
    <w:rsid w:val="00F92F98"/>
    <w:rsid w:val="00F97146"/>
    <w:rsid w:val="00F97A3C"/>
    <w:rsid w:val="00FA363A"/>
    <w:rsid w:val="00FA473B"/>
    <w:rsid w:val="00FA686B"/>
    <w:rsid w:val="00FB76A8"/>
    <w:rsid w:val="00FC1C98"/>
    <w:rsid w:val="00FC302B"/>
    <w:rsid w:val="00FC6419"/>
    <w:rsid w:val="00FD3351"/>
    <w:rsid w:val="00FE04FC"/>
    <w:rsid w:val="00FE2100"/>
    <w:rsid w:val="00FE5B97"/>
    <w:rsid w:val="00FF22C1"/>
    <w:rsid w:val="00FF27A2"/>
    <w:rsid w:val="2D4E5913"/>
    <w:rsid w:val="DDED6D9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qFormat="1" w:unhideWhenUsed="0" w:uiPriority="99"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9">
    <w:name w:val="Default Paragraph Font"/>
    <w:semiHidden/>
    <w:qFormat/>
    <w:uiPriority w:val="99"/>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99"/>
    <w:pPr>
      <w:ind w:firstLine="567"/>
      <w:jc w:val="left"/>
    </w:pPr>
    <w:rPr>
      <w:rFonts w:ascii="Times New Roman" w:hAnsi="Times New Roman" w:cs="Times New Roman"/>
      <w:sz w:val="28"/>
      <w:szCs w:val="28"/>
    </w:rPr>
  </w:style>
  <w:style w:type="paragraph" w:styleId="3">
    <w:name w:val="annotation text"/>
    <w:basedOn w:val="1"/>
    <w:link w:val="31"/>
    <w:semiHidden/>
    <w:qFormat/>
    <w:uiPriority w:val="99"/>
    <w:pPr>
      <w:jc w:val="left"/>
    </w:pPr>
    <w:rPr>
      <w:sz w:val="24"/>
      <w:szCs w:val="24"/>
    </w:rPr>
  </w:style>
  <w:style w:type="paragraph" w:styleId="4">
    <w:name w:val="Body Text"/>
    <w:basedOn w:val="1"/>
    <w:link w:val="28"/>
    <w:qFormat/>
    <w:uiPriority w:val="99"/>
    <w:pPr>
      <w:spacing w:after="120"/>
    </w:pPr>
    <w:rPr>
      <w:kern w:val="0"/>
      <w:sz w:val="20"/>
      <w:szCs w:val="20"/>
    </w:rPr>
  </w:style>
  <w:style w:type="paragraph" w:styleId="5">
    <w:name w:val="Body Text Indent"/>
    <w:basedOn w:val="1"/>
    <w:link w:val="25"/>
    <w:semiHidden/>
    <w:qFormat/>
    <w:uiPriority w:val="99"/>
    <w:pPr>
      <w:spacing w:after="120"/>
      <w:ind w:left="420" w:leftChars="200"/>
    </w:pPr>
    <w:rPr>
      <w:rFonts w:ascii="宋体" w:hAnsi="宋体" w:cs="宋体"/>
      <w:sz w:val="24"/>
      <w:szCs w:val="24"/>
    </w:rPr>
  </w:style>
  <w:style w:type="paragraph" w:styleId="6">
    <w:name w:val="toc 3"/>
    <w:basedOn w:val="1"/>
    <w:next w:val="1"/>
    <w:semiHidden/>
    <w:qFormat/>
    <w:locked/>
    <w:uiPriority w:val="99"/>
    <w:pPr>
      <w:ind w:left="840" w:leftChars="400"/>
    </w:pPr>
  </w:style>
  <w:style w:type="paragraph" w:styleId="7">
    <w:name w:val="Plain Text"/>
    <w:basedOn w:val="1"/>
    <w:link w:val="30"/>
    <w:semiHidden/>
    <w:qFormat/>
    <w:uiPriority w:val="99"/>
    <w:rPr>
      <w:rFonts w:ascii="宋体" w:hAnsi="Courier New" w:cs="宋体"/>
    </w:rPr>
  </w:style>
  <w:style w:type="paragraph" w:styleId="8">
    <w:name w:val="Date"/>
    <w:basedOn w:val="1"/>
    <w:next w:val="1"/>
    <w:link w:val="36"/>
    <w:qFormat/>
    <w:uiPriority w:val="99"/>
    <w:pPr>
      <w:ind w:left="100" w:leftChars="2500"/>
    </w:pPr>
  </w:style>
  <w:style w:type="paragraph" w:styleId="9">
    <w:name w:val="Body Text Indent 2"/>
    <w:basedOn w:val="1"/>
    <w:link w:val="35"/>
    <w:qFormat/>
    <w:uiPriority w:val="99"/>
    <w:pPr>
      <w:spacing w:after="120" w:line="480" w:lineRule="auto"/>
      <w:ind w:left="420" w:leftChars="200"/>
    </w:pPr>
  </w:style>
  <w:style w:type="paragraph" w:styleId="10">
    <w:name w:val="Balloon Text"/>
    <w:basedOn w:val="1"/>
    <w:link w:val="37"/>
    <w:semiHidden/>
    <w:qFormat/>
    <w:uiPriority w:val="99"/>
    <w:rPr>
      <w:sz w:val="18"/>
      <w:szCs w:val="18"/>
    </w:rPr>
  </w:style>
  <w:style w:type="paragraph" w:styleId="11">
    <w:name w:val="footer"/>
    <w:basedOn w:val="1"/>
    <w:link w:val="22"/>
    <w:qFormat/>
    <w:uiPriority w:val="99"/>
    <w:pPr>
      <w:tabs>
        <w:tab w:val="center" w:pos="4153"/>
        <w:tab w:val="right" w:pos="8306"/>
      </w:tabs>
      <w:snapToGrid w:val="0"/>
      <w:jc w:val="left"/>
    </w:pPr>
    <w:rPr>
      <w:kern w:val="0"/>
      <w:sz w:val="18"/>
      <w:szCs w:val="18"/>
    </w:rPr>
  </w:style>
  <w:style w:type="paragraph" w:styleId="12">
    <w:name w:val="header"/>
    <w:basedOn w:val="1"/>
    <w:link w:val="33"/>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locked/>
    <w:uiPriority w:val="99"/>
    <w:pPr>
      <w:spacing w:before="120" w:after="120"/>
      <w:jc w:val="left"/>
    </w:pPr>
    <w:rPr>
      <w:b/>
      <w:bCs/>
      <w:caps/>
      <w:sz w:val="20"/>
      <w:szCs w:val="20"/>
    </w:rPr>
  </w:style>
  <w:style w:type="paragraph" w:styleId="14">
    <w:name w:val="toc 2"/>
    <w:basedOn w:val="1"/>
    <w:next w:val="1"/>
    <w:qFormat/>
    <w:locked/>
    <w:uiPriority w:val="99"/>
    <w:pPr>
      <w:ind w:left="420" w:leftChars="200"/>
    </w:pPr>
    <w:rPr>
      <w:rFonts w:cs="Times New Roman"/>
      <w:szCs w:val="22"/>
    </w:rPr>
  </w:style>
  <w:style w:type="paragraph" w:styleId="15">
    <w:name w:val="HTML Preformatted"/>
    <w:basedOn w:val="1"/>
    <w:link w:val="54"/>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1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7">
    <w:name w:val="Body Text First Indent 2"/>
    <w:basedOn w:val="5"/>
    <w:next w:val="1"/>
    <w:link w:val="46"/>
    <w:qFormat/>
    <w:uiPriority w:val="99"/>
    <w:pPr>
      <w:ind w:firstLine="420" w:firstLineChars="200"/>
    </w:pPr>
  </w:style>
  <w:style w:type="character" w:styleId="20">
    <w:name w:val="page number"/>
    <w:basedOn w:val="19"/>
    <w:qFormat/>
    <w:uiPriority w:val="99"/>
    <w:rPr>
      <w:rFonts w:cs="Times New Roman"/>
    </w:rPr>
  </w:style>
  <w:style w:type="paragraph" w:customStyle="1" w:styleId="21">
    <w:name w:val="p17"/>
    <w:basedOn w:val="1"/>
    <w:semiHidden/>
    <w:qFormat/>
    <w:uiPriority w:val="99"/>
    <w:pPr>
      <w:widowControl/>
    </w:pPr>
    <w:rPr>
      <w:kern w:val="0"/>
    </w:rPr>
  </w:style>
  <w:style w:type="character" w:customStyle="1" w:styleId="22">
    <w:name w:val="Footer Char"/>
    <w:basedOn w:val="19"/>
    <w:link w:val="11"/>
    <w:semiHidden/>
    <w:qFormat/>
    <w:locked/>
    <w:uiPriority w:val="99"/>
    <w:rPr>
      <w:rFonts w:cs="Times New Roman"/>
      <w:sz w:val="18"/>
      <w:szCs w:val="18"/>
    </w:rPr>
  </w:style>
  <w:style w:type="character" w:customStyle="1" w:styleId="23">
    <w:name w:val="博士论文正文 Char3"/>
    <w:link w:val="24"/>
    <w:qFormat/>
    <w:locked/>
    <w:uiPriority w:val="99"/>
    <w:rPr>
      <w:sz w:val="24"/>
    </w:rPr>
  </w:style>
  <w:style w:type="paragraph" w:customStyle="1" w:styleId="24">
    <w:name w:val="博士论文正文"/>
    <w:basedOn w:val="1"/>
    <w:link w:val="23"/>
    <w:qFormat/>
    <w:uiPriority w:val="99"/>
    <w:pPr>
      <w:snapToGrid w:val="0"/>
      <w:spacing w:beforeLines="20" w:line="360" w:lineRule="auto"/>
      <w:ind w:firstLine="200" w:firstLineChars="200"/>
    </w:pPr>
    <w:rPr>
      <w:rFonts w:cs="Times New Roman"/>
      <w:kern w:val="0"/>
      <w:sz w:val="24"/>
      <w:szCs w:val="20"/>
    </w:rPr>
  </w:style>
  <w:style w:type="character" w:customStyle="1" w:styleId="25">
    <w:name w:val="Body Text Indent Char"/>
    <w:basedOn w:val="19"/>
    <w:link w:val="5"/>
    <w:semiHidden/>
    <w:qFormat/>
    <w:locked/>
    <w:uiPriority w:val="99"/>
    <w:rPr>
      <w:rFonts w:ascii="宋体" w:hAnsi="宋体" w:eastAsia="宋体" w:cs="宋体"/>
      <w:kern w:val="2"/>
      <w:sz w:val="24"/>
      <w:szCs w:val="24"/>
      <w:lang w:val="en-US" w:eastAsia="zh-CN"/>
    </w:rPr>
  </w:style>
  <w:style w:type="paragraph" w:customStyle="1" w:styleId="26">
    <w:name w:val="p0"/>
    <w:basedOn w:val="1"/>
    <w:qFormat/>
    <w:uiPriority w:val="99"/>
    <w:pPr>
      <w:widowControl/>
    </w:pPr>
    <w:rPr>
      <w:rFonts w:ascii="Times New Roman" w:hAnsi="Times New Roman" w:cs="Times New Roman"/>
      <w:kern w:val="0"/>
    </w:rPr>
  </w:style>
  <w:style w:type="paragraph" w:customStyle="1" w:styleId="27">
    <w:name w:val="Heading 31"/>
    <w:basedOn w:val="1"/>
    <w:qFormat/>
    <w:uiPriority w:val="99"/>
    <w:pPr>
      <w:autoSpaceDE w:val="0"/>
      <w:autoSpaceDN w:val="0"/>
      <w:adjustRightInd w:val="0"/>
      <w:ind w:left="118"/>
      <w:jc w:val="left"/>
      <w:outlineLvl w:val="2"/>
    </w:pPr>
    <w:rPr>
      <w:rFonts w:ascii="宋体" w:hAnsi="Times New Roman" w:cs="宋体"/>
      <w:b/>
      <w:bCs/>
      <w:kern w:val="0"/>
      <w:sz w:val="24"/>
      <w:szCs w:val="24"/>
    </w:rPr>
  </w:style>
  <w:style w:type="character" w:customStyle="1" w:styleId="28">
    <w:name w:val="Body Text Char"/>
    <w:basedOn w:val="19"/>
    <w:link w:val="4"/>
    <w:semiHidden/>
    <w:qFormat/>
    <w:locked/>
    <w:uiPriority w:val="99"/>
    <w:rPr>
      <w:rFonts w:cs="Times New Roman"/>
    </w:rPr>
  </w:style>
  <w:style w:type="paragraph" w:customStyle="1" w:styleId="29">
    <w:name w:val="Default"/>
    <w:qFormat/>
    <w:uiPriority w:val="99"/>
    <w:pPr>
      <w:widowControl w:val="0"/>
      <w:autoSpaceDE w:val="0"/>
      <w:autoSpaceDN w:val="0"/>
      <w:adjustRightInd w:val="0"/>
    </w:pPr>
    <w:rPr>
      <w:rFonts w:ascii="宋体谥耎..." w:hAnsi="Calibri" w:eastAsia="宋体谥耎..." w:cs="宋体谥耎..."/>
      <w:color w:val="000000"/>
      <w:kern w:val="0"/>
      <w:sz w:val="24"/>
      <w:szCs w:val="24"/>
      <w:lang w:val="en-US" w:eastAsia="zh-CN" w:bidi="ar-SA"/>
    </w:rPr>
  </w:style>
  <w:style w:type="character" w:customStyle="1" w:styleId="30">
    <w:name w:val="Plain Text Char"/>
    <w:basedOn w:val="19"/>
    <w:link w:val="7"/>
    <w:semiHidden/>
    <w:qFormat/>
    <w:locked/>
    <w:uiPriority w:val="99"/>
    <w:rPr>
      <w:rFonts w:ascii="宋体" w:hAnsi="Courier New" w:eastAsia="宋体" w:cs="宋体"/>
      <w:kern w:val="2"/>
      <w:sz w:val="21"/>
      <w:szCs w:val="21"/>
      <w:lang w:val="en-US" w:eastAsia="zh-CN"/>
    </w:rPr>
  </w:style>
  <w:style w:type="character" w:customStyle="1" w:styleId="31">
    <w:name w:val="Comment Text Char"/>
    <w:basedOn w:val="19"/>
    <w:link w:val="3"/>
    <w:semiHidden/>
    <w:qFormat/>
    <w:locked/>
    <w:uiPriority w:val="99"/>
    <w:rPr>
      <w:rFonts w:eastAsia="宋体" w:cs="Times New Roman"/>
      <w:kern w:val="2"/>
      <w:sz w:val="24"/>
      <w:szCs w:val="24"/>
      <w:lang w:val="en-US" w:eastAsia="zh-CN"/>
    </w:rPr>
  </w:style>
  <w:style w:type="character" w:customStyle="1" w:styleId="32">
    <w:name w:val="style41"/>
    <w:qFormat/>
    <w:uiPriority w:val="99"/>
    <w:rPr>
      <w:sz w:val="18"/>
    </w:rPr>
  </w:style>
  <w:style w:type="character" w:customStyle="1" w:styleId="33">
    <w:name w:val="Header Char"/>
    <w:basedOn w:val="19"/>
    <w:link w:val="12"/>
    <w:qFormat/>
    <w:locked/>
    <w:uiPriority w:val="99"/>
    <w:rPr>
      <w:rFonts w:cs="Times New Roman"/>
      <w:sz w:val="18"/>
      <w:szCs w:val="18"/>
    </w:rPr>
  </w:style>
  <w:style w:type="paragraph" w:customStyle="1" w:styleId="34">
    <w:name w:val="5"/>
    <w:basedOn w:val="1"/>
    <w:next w:val="1"/>
    <w:qFormat/>
    <w:uiPriority w:val="99"/>
    <w:pPr>
      <w:spacing w:line="360" w:lineRule="auto"/>
      <w:ind w:firstLine="200" w:firstLineChars="200"/>
    </w:pPr>
    <w:rPr>
      <w:rFonts w:ascii="宋体" w:hAnsi="宋体" w:cs="宋体"/>
      <w:sz w:val="24"/>
      <w:szCs w:val="24"/>
    </w:rPr>
  </w:style>
  <w:style w:type="character" w:customStyle="1" w:styleId="35">
    <w:name w:val="Body Text Indent 2 Char"/>
    <w:basedOn w:val="19"/>
    <w:link w:val="9"/>
    <w:semiHidden/>
    <w:qFormat/>
    <w:locked/>
    <w:uiPriority w:val="99"/>
    <w:rPr>
      <w:rFonts w:cs="Calibri"/>
      <w:sz w:val="21"/>
      <w:szCs w:val="21"/>
    </w:rPr>
  </w:style>
  <w:style w:type="character" w:customStyle="1" w:styleId="36">
    <w:name w:val="Date Char"/>
    <w:basedOn w:val="19"/>
    <w:link w:val="8"/>
    <w:semiHidden/>
    <w:qFormat/>
    <w:locked/>
    <w:uiPriority w:val="99"/>
    <w:rPr>
      <w:rFonts w:cs="Calibri"/>
      <w:sz w:val="21"/>
      <w:szCs w:val="21"/>
    </w:rPr>
  </w:style>
  <w:style w:type="character" w:customStyle="1" w:styleId="37">
    <w:name w:val="Balloon Text Char"/>
    <w:basedOn w:val="19"/>
    <w:link w:val="10"/>
    <w:semiHidden/>
    <w:qFormat/>
    <w:locked/>
    <w:uiPriority w:val="99"/>
    <w:rPr>
      <w:rFonts w:cs="Calibri"/>
      <w:sz w:val="2"/>
    </w:rPr>
  </w:style>
  <w:style w:type="paragraph" w:customStyle="1" w:styleId="38">
    <w:name w:val="报告表正文"/>
    <w:basedOn w:val="1"/>
    <w:qFormat/>
    <w:uiPriority w:val="99"/>
    <w:pPr>
      <w:spacing w:line="360" w:lineRule="auto"/>
      <w:ind w:firstLine="200" w:firstLineChars="200"/>
    </w:pPr>
    <w:rPr>
      <w:rFonts w:ascii="??" w:eastAsia="Times New Roman"/>
      <w:sz w:val="24"/>
    </w:rPr>
  </w:style>
  <w:style w:type="character" w:customStyle="1" w:styleId="39">
    <w:name w:val="评估意见正文内容 Char Char"/>
    <w:basedOn w:val="19"/>
    <w:link w:val="40"/>
    <w:qFormat/>
    <w:locked/>
    <w:uiPriority w:val="99"/>
    <w:rPr>
      <w:rFonts w:ascii="FangSong_GB2312falt" w:hAnsi="宋体" w:eastAsia="Times New Roman" w:cs="Times New Roman"/>
      <w:bCs/>
      <w:kern w:val="2"/>
      <w:sz w:val="23"/>
      <w:szCs w:val="23"/>
      <w:lang w:val="en-US" w:eastAsia="zh-CN" w:bidi="ar-SA"/>
    </w:rPr>
  </w:style>
  <w:style w:type="paragraph" w:customStyle="1" w:styleId="40">
    <w:name w:val="评估意见正文内容"/>
    <w:basedOn w:val="1"/>
    <w:link w:val="39"/>
    <w:qFormat/>
    <w:uiPriority w:val="99"/>
    <w:pPr>
      <w:spacing w:line="360" w:lineRule="auto"/>
      <w:ind w:firstLine="640" w:firstLineChars="200"/>
    </w:pPr>
    <w:rPr>
      <w:rFonts w:ascii="FangSong_GB2312falt" w:hAnsi="宋体" w:eastAsia="Times New Roman" w:cs="Times New Roman"/>
      <w:bCs/>
      <w:sz w:val="32"/>
      <w:szCs w:val="23"/>
    </w:rPr>
  </w:style>
  <w:style w:type="character" w:customStyle="1" w:styleId="41">
    <w:name w:val="宋小四缩 Char Char"/>
    <w:basedOn w:val="19"/>
    <w:link w:val="42"/>
    <w:qFormat/>
    <w:locked/>
    <w:uiPriority w:val="99"/>
    <w:rPr>
      <w:rFonts w:ascii="宋体" w:hAnsi="宋体" w:eastAsia="宋体" w:cs="Times New Roman"/>
      <w:color w:val="000000"/>
      <w:kern w:val="2"/>
      <w:sz w:val="24"/>
      <w:szCs w:val="24"/>
      <w:lang w:val="en-US" w:eastAsia="zh-CN" w:bidi="ar-SA"/>
    </w:rPr>
  </w:style>
  <w:style w:type="paragraph" w:customStyle="1" w:styleId="42">
    <w:name w:val="宋小四缩"/>
    <w:basedOn w:val="1"/>
    <w:link w:val="41"/>
    <w:qFormat/>
    <w:uiPriority w:val="99"/>
    <w:pPr>
      <w:spacing w:line="360" w:lineRule="auto"/>
      <w:ind w:firstLine="480" w:firstLineChars="200"/>
      <w:jc w:val="left"/>
    </w:pPr>
    <w:rPr>
      <w:rFonts w:ascii="宋体" w:hAnsi="宋体" w:cs="Times New Roman"/>
      <w:color w:val="000000"/>
      <w:sz w:val="24"/>
      <w:szCs w:val="24"/>
    </w:rPr>
  </w:style>
  <w:style w:type="paragraph" w:customStyle="1" w:styleId="43">
    <w:name w:val="评估意见标题内容"/>
    <w:basedOn w:val="40"/>
    <w:next w:val="40"/>
    <w:qFormat/>
    <w:uiPriority w:val="99"/>
    <w:pPr>
      <w:spacing w:line="600" w:lineRule="exact"/>
      <w:outlineLvl w:val="0"/>
    </w:pPr>
    <w:rPr>
      <w:color w:val="000000"/>
      <w:kern w:val="0"/>
      <w:szCs w:val="32"/>
    </w:rPr>
  </w:style>
  <w:style w:type="paragraph" w:customStyle="1" w:styleId="44">
    <w:name w:val="样式1"/>
    <w:basedOn w:val="2"/>
    <w:next w:val="1"/>
    <w:qFormat/>
    <w:uiPriority w:val="99"/>
    <w:pPr>
      <w:tabs>
        <w:tab w:val="right" w:leader="dot" w:pos="8607"/>
        <w:tab w:val="right" w:leader="dot" w:pos="8891"/>
      </w:tabs>
      <w:spacing w:line="360" w:lineRule="auto"/>
      <w:ind w:firstLine="482"/>
    </w:pPr>
    <w:rPr>
      <w:kern w:val="0"/>
      <w:sz w:val="24"/>
    </w:rPr>
  </w:style>
  <w:style w:type="paragraph" w:customStyle="1" w:styleId="45">
    <w:name w:val="正文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Body Text First Indent 2 Char"/>
    <w:basedOn w:val="25"/>
    <w:link w:val="17"/>
    <w:semiHidden/>
    <w:qFormat/>
    <w:locked/>
    <w:uiPriority w:val="99"/>
    <w:rPr>
      <w:rFonts w:cs="Calibri"/>
      <w:sz w:val="21"/>
      <w:szCs w:val="21"/>
    </w:rPr>
  </w:style>
  <w:style w:type="paragraph" w:customStyle="1" w:styleId="47">
    <w:name w:val="Table Paragraph"/>
    <w:basedOn w:val="1"/>
    <w:qFormat/>
    <w:uiPriority w:val="99"/>
    <w:pPr>
      <w:autoSpaceDE w:val="0"/>
      <w:autoSpaceDN w:val="0"/>
      <w:adjustRightInd w:val="0"/>
      <w:jc w:val="left"/>
    </w:pPr>
    <w:rPr>
      <w:rFonts w:ascii="Times New Roman" w:hAnsi="Times New Roman" w:cs="Times New Roman"/>
      <w:kern w:val="0"/>
      <w:sz w:val="24"/>
      <w:szCs w:val="22"/>
    </w:rPr>
  </w:style>
  <w:style w:type="character" w:customStyle="1" w:styleId="48">
    <w:name w:val="宋小四缩 Char"/>
    <w:basedOn w:val="19"/>
    <w:qFormat/>
    <w:locked/>
    <w:uiPriority w:val="99"/>
    <w:rPr>
      <w:rFonts w:ascii="宋体" w:hAnsi="宋体" w:eastAsia="宋体" w:cs="Times New Roman"/>
      <w:color w:val="000000"/>
      <w:kern w:val="2"/>
      <w:sz w:val="24"/>
      <w:szCs w:val="24"/>
      <w:lang w:val="en-US" w:eastAsia="zh-CN" w:bidi="ar-SA"/>
    </w:rPr>
  </w:style>
  <w:style w:type="paragraph" w:customStyle="1" w:styleId="49">
    <w:name w:val="样式 四号 首行缩进:  2 字符"/>
    <w:basedOn w:val="1"/>
    <w:qFormat/>
    <w:uiPriority w:val="99"/>
    <w:pPr>
      <w:spacing w:line="480" w:lineRule="exact"/>
      <w:ind w:firstLine="640" w:firstLineChars="200"/>
    </w:pPr>
    <w:rPr>
      <w:rFonts w:ascii="Times New Roman" w:hAnsi="Times New Roman" w:cs="Times New Roman"/>
      <w:szCs w:val="22"/>
    </w:rPr>
  </w:style>
  <w:style w:type="paragraph" w:customStyle="1" w:styleId="50">
    <w:name w:val="修订1"/>
    <w:qFormat/>
    <w:uiPriority w:val="99"/>
    <w:rPr>
      <w:rFonts w:ascii="Times New Roman" w:hAnsi="Times New Roman" w:eastAsia="宋体" w:cs="Times New Roman"/>
      <w:kern w:val="2"/>
      <w:sz w:val="24"/>
      <w:szCs w:val="20"/>
      <w:lang w:val="en-US" w:eastAsia="zh-CN" w:bidi="ar-SA"/>
    </w:rPr>
  </w:style>
  <w:style w:type="paragraph" w:customStyle="1" w:styleId="51">
    <w:name w:val="正文 任"/>
    <w:basedOn w:val="4"/>
    <w:qFormat/>
    <w:uiPriority w:val="99"/>
    <w:pPr>
      <w:ind w:firstLine="480" w:firstLineChars="200"/>
    </w:pPr>
    <w:rPr>
      <w:sz w:val="24"/>
      <w:szCs w:val="24"/>
    </w:rPr>
  </w:style>
  <w:style w:type="paragraph" w:customStyle="1" w:styleId="52">
    <w:name w:val="正文内容孟"/>
    <w:basedOn w:val="1"/>
    <w:qFormat/>
    <w:uiPriority w:val="99"/>
    <w:pPr>
      <w:spacing w:line="360" w:lineRule="auto"/>
      <w:ind w:firstLine="200" w:firstLineChars="200"/>
    </w:pPr>
    <w:rPr>
      <w:rFonts w:cs="Times New Roman"/>
      <w:szCs w:val="22"/>
    </w:rPr>
  </w:style>
  <w:style w:type="paragraph" w:customStyle="1" w:styleId="53">
    <w:name w:val="0正文"/>
    <w:basedOn w:val="5"/>
    <w:qFormat/>
    <w:uiPriority w:val="99"/>
    <w:pPr>
      <w:spacing w:line="360" w:lineRule="auto"/>
      <w:ind w:firstLine="720" w:firstLineChars="200"/>
    </w:pPr>
  </w:style>
  <w:style w:type="character" w:customStyle="1" w:styleId="54">
    <w:name w:val="HTML Preformatted Char"/>
    <w:basedOn w:val="19"/>
    <w:link w:val="15"/>
    <w:semiHidden/>
    <w:qFormat/>
    <w:locked/>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www.ftpdown.com</Company>
  <Pages>5</Pages>
  <Words>1903</Words>
  <Characters>2067</Characters>
  <Lines>0</Lines>
  <Paragraphs>0</Paragraphs>
  <TotalTime>3</TotalTime>
  <ScaleCrop>false</ScaleCrop>
  <LinksUpToDate>false</LinksUpToDate>
  <CharactersWithSpaces>2110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2024-12-17T13:50:00Z</dcterms:created>
  <dc:creator>Administrator</dc:creator>
  <cp:lastModifiedBy>盛誉</cp:lastModifiedBy>
  <cp:lastPrinted>2024-09-23T14:54:00Z</cp:lastPrinted>
  <dcterms:modified xsi:type="dcterms:W3CDTF">2024-12-30T02:29:41Z</dcterms:modified>
  <dc:title>四环审（表）字[2018] 45号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eyJoZGlkIjoiNTAxNTgzMTE3N2U5NDE0MDk4MzUwY2QwNjAxMDdhNjAiLCJ1c2VySWQiOiI1MjAyNjEwMzYifQ==</vt:lpwstr>
  </property>
  <property fmtid="{D5CDD505-2E9C-101B-9397-08002B2CF9AE}" pid="4" name="ICV">
    <vt:lpwstr>C3B18FE0E1CF410EAAEE5992D2F8EE84_12</vt:lpwstr>
  </property>
</Properties>
</file>